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4CD" w:rsidRDefault="00C524CD" w:rsidP="00C524CD">
      <w:pPr>
        <w:pStyle w:val="Title"/>
      </w:pPr>
      <w:r>
        <w:t>Provider Lookup Job Aid</w:t>
      </w:r>
    </w:p>
    <w:p w:rsidR="00C524CD" w:rsidRDefault="00C524CD" w:rsidP="00C524CD">
      <w:pPr>
        <w:rPr>
          <w:rFonts w:ascii="Verdana" w:hAnsi="Verdana"/>
          <w:sz w:val="20"/>
          <w:szCs w:val="20"/>
        </w:rPr>
      </w:pPr>
      <w:r w:rsidRPr="00C42DFE">
        <w:rPr>
          <w:rFonts w:ascii="Verdana" w:hAnsi="Verdana"/>
          <w:sz w:val="20"/>
          <w:szCs w:val="20"/>
        </w:rPr>
        <w:t xml:space="preserve">The purpose of this Provider Lookup Job Aid is to help you accurately look up in network providers for the plans you are selling. Provider relationships are very important to consumers and network status is part of their decision making process. There are many different types of providers and networks can be complex. This job aid will provide you with all the knowledge you need to set correct expectations with consumers. </w:t>
      </w:r>
    </w:p>
    <w:p w:rsidR="00C524CD" w:rsidRPr="00C524CD" w:rsidRDefault="00C524CD" w:rsidP="00C524CD">
      <w:pPr>
        <w:rPr>
          <w:rFonts w:ascii="Verdana" w:hAnsi="Verdana"/>
          <w:noProof/>
          <w:sz w:val="20"/>
          <w:szCs w:val="20"/>
        </w:rPr>
      </w:pPr>
      <w:r w:rsidRPr="00C524CD">
        <w:rPr>
          <w:rFonts w:ascii="Verdana" w:hAnsi="Verdana"/>
          <w:sz w:val="20"/>
          <w:szCs w:val="20"/>
        </w:rPr>
        <w:fldChar w:fldCharType="begin"/>
      </w:r>
      <w:r w:rsidRPr="00C524CD">
        <w:rPr>
          <w:rFonts w:ascii="Verdana" w:hAnsi="Verdana"/>
          <w:sz w:val="20"/>
          <w:szCs w:val="20"/>
        </w:rPr>
        <w:instrText xml:space="preserve"> TOC  \* MERGEFORMAT </w:instrText>
      </w:r>
      <w:r w:rsidRPr="00C524CD">
        <w:rPr>
          <w:rFonts w:ascii="Verdana" w:hAnsi="Verdana"/>
          <w:sz w:val="20"/>
          <w:szCs w:val="20"/>
        </w:rPr>
        <w:fldChar w:fldCharType="separate"/>
      </w:r>
    </w:p>
    <w:p w:rsidR="00C524CD" w:rsidRPr="00C524CD" w:rsidRDefault="00C524CD" w:rsidP="00C524CD">
      <w:pPr>
        <w:pStyle w:val="TOC1"/>
        <w:tabs>
          <w:tab w:val="right" w:leader="dot" w:pos="10430"/>
        </w:tabs>
        <w:rPr>
          <w:rFonts w:ascii="Verdana" w:hAnsi="Verdana" w:cs="Times New Roman"/>
          <w:b w:val="0"/>
          <w:noProof/>
          <w:sz w:val="20"/>
        </w:rPr>
      </w:pPr>
      <w:r w:rsidRPr="00C524CD">
        <w:rPr>
          <w:rFonts w:ascii="Verdana" w:hAnsi="Verdana"/>
          <w:noProof/>
          <w:sz w:val="20"/>
        </w:rPr>
        <w:t>Overview</w:t>
      </w:r>
      <w:r w:rsidRPr="00C524CD">
        <w:rPr>
          <w:rFonts w:ascii="Verdana" w:hAnsi="Verdana"/>
          <w:noProof/>
          <w:sz w:val="20"/>
        </w:rPr>
        <w:tab/>
      </w:r>
      <w:r w:rsidRPr="00C524CD">
        <w:rPr>
          <w:rFonts w:ascii="Verdana" w:hAnsi="Verdana"/>
          <w:noProof/>
          <w:sz w:val="20"/>
        </w:rPr>
        <w:fldChar w:fldCharType="begin"/>
      </w:r>
      <w:r w:rsidRPr="00C524CD">
        <w:rPr>
          <w:rFonts w:ascii="Verdana" w:hAnsi="Verdana"/>
          <w:noProof/>
          <w:sz w:val="20"/>
        </w:rPr>
        <w:instrText xml:space="preserve"> PAGEREF _Toc398720750 \h </w:instrText>
      </w:r>
      <w:r w:rsidRPr="00C524CD">
        <w:rPr>
          <w:rFonts w:ascii="Verdana" w:hAnsi="Verdana"/>
          <w:noProof/>
          <w:sz w:val="20"/>
        </w:rPr>
      </w:r>
      <w:r w:rsidRPr="00C524CD">
        <w:rPr>
          <w:rFonts w:ascii="Verdana" w:hAnsi="Verdana"/>
          <w:noProof/>
          <w:sz w:val="20"/>
        </w:rPr>
        <w:fldChar w:fldCharType="separate"/>
      </w:r>
      <w:r w:rsidRPr="00C524CD">
        <w:rPr>
          <w:rFonts w:ascii="Verdana" w:hAnsi="Verdana"/>
          <w:noProof/>
          <w:sz w:val="20"/>
        </w:rPr>
        <w:t>3</w:t>
      </w:r>
      <w:r w:rsidRPr="00C524CD">
        <w:rPr>
          <w:rFonts w:ascii="Verdana" w:hAnsi="Verdana"/>
          <w:noProof/>
          <w:sz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Frequently Asked Questions</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_Toc398720751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3</w:t>
      </w:r>
      <w:r w:rsidRPr="00C524CD">
        <w:rPr>
          <w:rFonts w:ascii="Verdana" w:hAnsi="Verdana"/>
          <w:noProof/>
          <w:sz w:val="20"/>
          <w:szCs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Best Practices</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_Toc398720752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5</w:t>
      </w:r>
      <w:r w:rsidRPr="00C524CD">
        <w:rPr>
          <w:rFonts w:ascii="Verdana" w:hAnsi="Verdana"/>
          <w:noProof/>
          <w:sz w:val="20"/>
          <w:szCs w:val="20"/>
        </w:rPr>
        <w:fldChar w:fldCharType="end"/>
      </w:r>
    </w:p>
    <w:p w:rsidR="00C524CD" w:rsidRPr="00C524CD" w:rsidRDefault="00C524CD" w:rsidP="00C524CD">
      <w:pPr>
        <w:pStyle w:val="TOC1"/>
        <w:tabs>
          <w:tab w:val="right" w:leader="dot" w:pos="10430"/>
        </w:tabs>
        <w:rPr>
          <w:rFonts w:ascii="Verdana" w:hAnsi="Verdana" w:cs="Times New Roman"/>
          <w:b w:val="0"/>
          <w:noProof/>
          <w:sz w:val="20"/>
        </w:rPr>
      </w:pPr>
      <w:r w:rsidRPr="00C524CD">
        <w:rPr>
          <w:rFonts w:ascii="Verdana" w:hAnsi="Verdana"/>
          <w:noProof/>
          <w:sz w:val="20"/>
        </w:rPr>
        <w:t>General Navigation</w:t>
      </w:r>
      <w:r w:rsidRPr="00C524CD">
        <w:rPr>
          <w:rFonts w:ascii="Verdana" w:hAnsi="Verdana"/>
          <w:noProof/>
          <w:sz w:val="20"/>
        </w:rPr>
        <w:tab/>
      </w:r>
      <w:r w:rsidRPr="00C524CD">
        <w:rPr>
          <w:rFonts w:ascii="Verdana" w:hAnsi="Verdana"/>
          <w:noProof/>
          <w:sz w:val="20"/>
        </w:rPr>
        <w:fldChar w:fldCharType="begin"/>
      </w:r>
      <w:r w:rsidRPr="00C524CD">
        <w:rPr>
          <w:rFonts w:ascii="Verdana" w:hAnsi="Verdana"/>
          <w:noProof/>
          <w:sz w:val="20"/>
        </w:rPr>
        <w:instrText xml:space="preserve"> PAGEREF _Toc398720753 \h </w:instrText>
      </w:r>
      <w:r w:rsidRPr="00C524CD">
        <w:rPr>
          <w:rFonts w:ascii="Verdana" w:hAnsi="Verdana"/>
          <w:noProof/>
          <w:sz w:val="20"/>
        </w:rPr>
      </w:r>
      <w:r w:rsidRPr="00C524CD">
        <w:rPr>
          <w:rFonts w:ascii="Verdana" w:hAnsi="Verdana"/>
          <w:noProof/>
          <w:sz w:val="20"/>
        </w:rPr>
        <w:fldChar w:fldCharType="separate"/>
      </w:r>
      <w:r w:rsidRPr="00C524CD">
        <w:rPr>
          <w:rFonts w:ascii="Verdana" w:hAnsi="Verdana"/>
          <w:noProof/>
          <w:sz w:val="20"/>
        </w:rPr>
        <w:t>6</w:t>
      </w:r>
      <w:r w:rsidRPr="00C524CD">
        <w:rPr>
          <w:rFonts w:ascii="Verdana" w:hAnsi="Verdana"/>
          <w:noProof/>
          <w:sz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Accessing Online Provider Search Tools</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_Toc398720754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6</w:t>
      </w:r>
      <w:r w:rsidRPr="00C524CD">
        <w:rPr>
          <w:rFonts w:ascii="Verdana" w:hAnsi="Verdana"/>
          <w:noProof/>
          <w:sz w:val="20"/>
          <w:szCs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Data Accuracy</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_Toc398720755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8</w:t>
      </w:r>
      <w:r w:rsidRPr="00C524CD">
        <w:rPr>
          <w:rFonts w:ascii="Verdana" w:hAnsi="Verdana"/>
          <w:noProof/>
          <w:sz w:val="20"/>
          <w:szCs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Changing the Search Type</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_Toc398720756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9</w:t>
      </w:r>
      <w:r w:rsidRPr="00C524CD">
        <w:rPr>
          <w:rFonts w:ascii="Verdana" w:hAnsi="Verdana"/>
          <w:noProof/>
          <w:sz w:val="20"/>
          <w:szCs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Type of Doctor Dropdown Entries</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_Toc398720757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10</w:t>
      </w:r>
      <w:r w:rsidRPr="00C524CD">
        <w:rPr>
          <w:rFonts w:ascii="Verdana" w:hAnsi="Verdana"/>
          <w:noProof/>
          <w:sz w:val="20"/>
          <w:szCs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Printing a custom PDF</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_Toc398720758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11</w:t>
      </w:r>
      <w:r w:rsidRPr="00C524CD">
        <w:rPr>
          <w:rFonts w:ascii="Verdana" w:hAnsi="Verdana"/>
          <w:noProof/>
          <w:sz w:val="20"/>
          <w:szCs w:val="20"/>
        </w:rPr>
        <w:fldChar w:fldCharType="end"/>
      </w:r>
    </w:p>
    <w:p w:rsidR="00C524CD" w:rsidRPr="00C524CD" w:rsidRDefault="00C524CD" w:rsidP="00C524CD">
      <w:pPr>
        <w:pStyle w:val="TOC1"/>
        <w:tabs>
          <w:tab w:val="right" w:leader="dot" w:pos="10430"/>
        </w:tabs>
        <w:rPr>
          <w:rFonts w:ascii="Verdana" w:hAnsi="Verdana" w:cs="Times New Roman"/>
          <w:b w:val="0"/>
          <w:noProof/>
          <w:sz w:val="20"/>
        </w:rPr>
      </w:pPr>
      <w:r w:rsidRPr="00C524CD">
        <w:rPr>
          <w:rFonts w:ascii="Verdana" w:hAnsi="Verdana"/>
          <w:noProof/>
          <w:sz w:val="20"/>
        </w:rPr>
        <w:t>Medical Providers for Medicare Advantage Plans</w:t>
      </w:r>
      <w:r w:rsidRPr="00C524CD">
        <w:rPr>
          <w:rFonts w:ascii="Verdana" w:hAnsi="Verdana"/>
          <w:noProof/>
          <w:sz w:val="20"/>
        </w:rPr>
        <w:tab/>
      </w:r>
      <w:r w:rsidRPr="00C524CD">
        <w:rPr>
          <w:rFonts w:ascii="Verdana" w:hAnsi="Verdana"/>
          <w:noProof/>
          <w:sz w:val="20"/>
        </w:rPr>
        <w:fldChar w:fldCharType="begin"/>
      </w:r>
      <w:r w:rsidRPr="00C524CD">
        <w:rPr>
          <w:rFonts w:ascii="Verdana" w:hAnsi="Verdana"/>
          <w:noProof/>
          <w:sz w:val="20"/>
        </w:rPr>
        <w:instrText xml:space="preserve"> PAGEREF _Toc398720759 \h </w:instrText>
      </w:r>
      <w:r w:rsidRPr="00C524CD">
        <w:rPr>
          <w:rFonts w:ascii="Verdana" w:hAnsi="Verdana"/>
          <w:noProof/>
          <w:sz w:val="20"/>
        </w:rPr>
      </w:r>
      <w:r w:rsidRPr="00C524CD">
        <w:rPr>
          <w:rFonts w:ascii="Verdana" w:hAnsi="Verdana"/>
          <w:noProof/>
          <w:sz w:val="20"/>
        </w:rPr>
        <w:fldChar w:fldCharType="separate"/>
      </w:r>
      <w:r w:rsidRPr="00C524CD">
        <w:rPr>
          <w:rFonts w:ascii="Verdana" w:hAnsi="Verdana"/>
          <w:noProof/>
          <w:sz w:val="20"/>
        </w:rPr>
        <w:t>11</w:t>
      </w:r>
      <w:r w:rsidRPr="00C524CD">
        <w:rPr>
          <w:rFonts w:ascii="Verdana" w:hAnsi="Verdana"/>
          <w:noProof/>
          <w:sz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Searching for a PCP or other Physician</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_Toc398720760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11</w:t>
      </w:r>
      <w:r w:rsidRPr="00C524CD">
        <w:rPr>
          <w:rFonts w:ascii="Verdana" w:hAnsi="Verdana"/>
          <w:noProof/>
          <w:sz w:val="20"/>
          <w:szCs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Search Results (Physician)</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_Toc398720761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15</w:t>
      </w:r>
      <w:r w:rsidRPr="00C524CD">
        <w:rPr>
          <w:rFonts w:ascii="Verdana" w:hAnsi="Verdana"/>
          <w:noProof/>
          <w:sz w:val="20"/>
          <w:szCs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Searching for a facility</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_Toc398720762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16</w:t>
      </w:r>
      <w:r w:rsidRPr="00C524CD">
        <w:rPr>
          <w:rFonts w:ascii="Verdana" w:hAnsi="Verdana"/>
          <w:noProof/>
          <w:sz w:val="20"/>
          <w:szCs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Search Results (Facility)</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_Toc398720763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19</w:t>
      </w:r>
      <w:r w:rsidRPr="00C524CD">
        <w:rPr>
          <w:rFonts w:ascii="Verdana" w:hAnsi="Verdana"/>
          <w:noProof/>
          <w:sz w:val="20"/>
          <w:szCs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Searching for a Medical Group</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_Toc398720764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20</w:t>
      </w:r>
      <w:r w:rsidRPr="00C524CD">
        <w:rPr>
          <w:rFonts w:ascii="Verdana" w:hAnsi="Verdana"/>
          <w:noProof/>
          <w:sz w:val="20"/>
          <w:szCs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Search Results (Medical Group/Network)</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_Toc398720765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23</w:t>
      </w:r>
      <w:r w:rsidRPr="00C524CD">
        <w:rPr>
          <w:rFonts w:ascii="Verdana" w:hAnsi="Verdana"/>
          <w:noProof/>
          <w:sz w:val="20"/>
          <w:szCs w:val="20"/>
        </w:rPr>
        <w:fldChar w:fldCharType="end"/>
      </w:r>
    </w:p>
    <w:p w:rsidR="00C524CD" w:rsidRPr="00C524CD" w:rsidRDefault="00C524CD" w:rsidP="00C524CD">
      <w:pPr>
        <w:pStyle w:val="TOC1"/>
        <w:tabs>
          <w:tab w:val="right" w:leader="dot" w:pos="10430"/>
        </w:tabs>
        <w:rPr>
          <w:rFonts w:ascii="Verdana" w:hAnsi="Verdana" w:cs="Times New Roman"/>
          <w:b w:val="0"/>
          <w:noProof/>
          <w:sz w:val="20"/>
        </w:rPr>
      </w:pPr>
      <w:r w:rsidRPr="00C524CD">
        <w:rPr>
          <w:rFonts w:ascii="Verdana" w:hAnsi="Verdana"/>
          <w:noProof/>
          <w:sz w:val="20"/>
        </w:rPr>
        <w:t>Medical Providers for Dual Special Needs Plans</w:t>
      </w:r>
      <w:r w:rsidRPr="00C524CD">
        <w:rPr>
          <w:rFonts w:ascii="Verdana" w:hAnsi="Verdana"/>
          <w:noProof/>
          <w:sz w:val="20"/>
        </w:rPr>
        <w:tab/>
      </w:r>
      <w:r w:rsidRPr="00C524CD">
        <w:rPr>
          <w:rFonts w:ascii="Verdana" w:hAnsi="Verdana"/>
          <w:noProof/>
          <w:sz w:val="20"/>
        </w:rPr>
        <w:fldChar w:fldCharType="begin"/>
      </w:r>
      <w:r w:rsidRPr="00C524CD">
        <w:rPr>
          <w:rFonts w:ascii="Verdana" w:hAnsi="Verdana"/>
          <w:noProof/>
          <w:sz w:val="20"/>
        </w:rPr>
        <w:instrText xml:space="preserve"> PAGEREF _Toc398720766 \h </w:instrText>
      </w:r>
      <w:r w:rsidRPr="00C524CD">
        <w:rPr>
          <w:rFonts w:ascii="Verdana" w:hAnsi="Verdana"/>
          <w:noProof/>
          <w:sz w:val="20"/>
        </w:rPr>
      </w:r>
      <w:r w:rsidRPr="00C524CD">
        <w:rPr>
          <w:rFonts w:ascii="Verdana" w:hAnsi="Verdana"/>
          <w:noProof/>
          <w:sz w:val="20"/>
        </w:rPr>
        <w:fldChar w:fldCharType="separate"/>
      </w:r>
      <w:r w:rsidRPr="00C524CD">
        <w:rPr>
          <w:rFonts w:ascii="Verdana" w:hAnsi="Verdana"/>
          <w:noProof/>
          <w:sz w:val="20"/>
        </w:rPr>
        <w:t>24</w:t>
      </w:r>
      <w:r w:rsidRPr="00C524CD">
        <w:rPr>
          <w:rFonts w:ascii="Verdana" w:hAnsi="Verdana"/>
          <w:noProof/>
          <w:sz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Searching for DSNP providers</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_Toc398720767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24</w:t>
      </w:r>
      <w:r w:rsidRPr="00C524CD">
        <w:rPr>
          <w:rFonts w:ascii="Verdana" w:hAnsi="Verdana"/>
          <w:noProof/>
          <w:sz w:val="20"/>
          <w:szCs w:val="20"/>
        </w:rPr>
        <w:fldChar w:fldCharType="end"/>
      </w:r>
    </w:p>
    <w:p w:rsidR="00C524CD" w:rsidRPr="00C524CD" w:rsidRDefault="00C524CD" w:rsidP="00C524CD">
      <w:pPr>
        <w:pStyle w:val="TOC1"/>
        <w:tabs>
          <w:tab w:val="right" w:leader="dot" w:pos="10430"/>
        </w:tabs>
        <w:rPr>
          <w:rFonts w:ascii="Verdana" w:hAnsi="Verdana" w:cs="Times New Roman"/>
          <w:b w:val="0"/>
          <w:noProof/>
          <w:sz w:val="20"/>
        </w:rPr>
      </w:pPr>
      <w:r w:rsidRPr="00C524CD">
        <w:rPr>
          <w:rFonts w:ascii="Verdana" w:hAnsi="Verdana"/>
          <w:noProof/>
          <w:sz w:val="20"/>
        </w:rPr>
        <w:t>Ancillary Benefits</w:t>
      </w:r>
      <w:r w:rsidRPr="00C524CD">
        <w:rPr>
          <w:rFonts w:ascii="Verdana" w:hAnsi="Verdana"/>
          <w:noProof/>
          <w:sz w:val="20"/>
        </w:rPr>
        <w:tab/>
      </w:r>
      <w:r w:rsidRPr="00C524CD">
        <w:rPr>
          <w:rFonts w:ascii="Verdana" w:hAnsi="Verdana"/>
          <w:noProof/>
          <w:sz w:val="20"/>
        </w:rPr>
        <w:fldChar w:fldCharType="begin"/>
      </w:r>
      <w:r w:rsidRPr="00C524CD">
        <w:rPr>
          <w:rFonts w:ascii="Verdana" w:hAnsi="Verdana"/>
          <w:noProof/>
          <w:sz w:val="20"/>
        </w:rPr>
        <w:instrText xml:space="preserve"> PAGEREF _Toc398720768 \h </w:instrText>
      </w:r>
      <w:r w:rsidRPr="00C524CD">
        <w:rPr>
          <w:rFonts w:ascii="Verdana" w:hAnsi="Verdana"/>
          <w:noProof/>
          <w:sz w:val="20"/>
        </w:rPr>
      </w:r>
      <w:r w:rsidRPr="00C524CD">
        <w:rPr>
          <w:rFonts w:ascii="Verdana" w:hAnsi="Verdana"/>
          <w:noProof/>
          <w:sz w:val="20"/>
        </w:rPr>
        <w:fldChar w:fldCharType="separate"/>
      </w:r>
      <w:r w:rsidRPr="00C524CD">
        <w:rPr>
          <w:rFonts w:ascii="Verdana" w:hAnsi="Verdana"/>
          <w:noProof/>
          <w:sz w:val="20"/>
        </w:rPr>
        <w:t>24</w:t>
      </w:r>
      <w:r w:rsidRPr="00C524CD">
        <w:rPr>
          <w:rFonts w:ascii="Verdana" w:hAnsi="Verdana"/>
          <w:noProof/>
          <w:sz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National Ancillary Benefits</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_Toc398720769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24</w:t>
      </w:r>
      <w:r w:rsidRPr="00C524CD">
        <w:rPr>
          <w:rFonts w:ascii="Verdana" w:hAnsi="Verdana"/>
          <w:noProof/>
          <w:sz w:val="20"/>
          <w:szCs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Vision</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_Toc398720770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27</w:t>
      </w:r>
      <w:r w:rsidRPr="00C524CD">
        <w:rPr>
          <w:rFonts w:ascii="Verdana" w:hAnsi="Verdana"/>
          <w:noProof/>
          <w:sz w:val="20"/>
          <w:szCs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Dental</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_Toc398720771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28</w:t>
      </w:r>
      <w:r w:rsidRPr="00C524CD">
        <w:rPr>
          <w:rFonts w:ascii="Verdana" w:hAnsi="Verdana"/>
          <w:noProof/>
          <w:sz w:val="20"/>
          <w:szCs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Hearing</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_Toc398720772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33</w:t>
      </w:r>
      <w:r w:rsidRPr="00C524CD">
        <w:rPr>
          <w:rFonts w:ascii="Verdana" w:hAnsi="Verdana"/>
          <w:noProof/>
          <w:sz w:val="20"/>
          <w:szCs w:val="20"/>
        </w:rPr>
        <w:fldChar w:fldCharType="end"/>
      </w:r>
    </w:p>
    <w:p w:rsidR="00C524CD" w:rsidRPr="00C524CD" w:rsidRDefault="00C524CD" w:rsidP="00C524CD">
      <w:pPr>
        <w:pStyle w:val="TOC2"/>
        <w:tabs>
          <w:tab w:val="right" w:leader="dot" w:pos="10430"/>
        </w:tabs>
        <w:rPr>
          <w:rFonts w:ascii="Verdana" w:hAnsi="Verdana"/>
          <w:noProof/>
          <w:sz w:val="20"/>
          <w:szCs w:val="20"/>
        </w:rPr>
      </w:pPr>
      <w:r w:rsidRPr="00C524CD">
        <w:rPr>
          <w:rFonts w:ascii="Verdana" w:hAnsi="Verdana"/>
          <w:noProof/>
          <w:sz w:val="20"/>
          <w:szCs w:val="20"/>
        </w:rPr>
        <w:t>Behavioral Health</w:t>
      </w:r>
      <w:r w:rsidRPr="00C524CD">
        <w:rPr>
          <w:rFonts w:ascii="Verdana" w:hAnsi="Verdana"/>
          <w:noProof/>
          <w:sz w:val="20"/>
          <w:szCs w:val="20"/>
        </w:rPr>
        <w:tab/>
      </w:r>
      <w:r w:rsidRPr="00C524CD">
        <w:rPr>
          <w:rFonts w:ascii="Verdana" w:hAnsi="Verdana"/>
          <w:noProof/>
          <w:sz w:val="20"/>
          <w:szCs w:val="20"/>
        </w:rPr>
        <w:fldChar w:fldCharType="begin"/>
      </w:r>
      <w:r w:rsidRPr="00C524CD">
        <w:rPr>
          <w:rFonts w:ascii="Verdana" w:hAnsi="Verdana"/>
          <w:noProof/>
          <w:sz w:val="20"/>
          <w:szCs w:val="20"/>
        </w:rPr>
        <w:instrText xml:space="preserve"> PAGEREF _Toc398720773 \h </w:instrText>
      </w:r>
      <w:r w:rsidRPr="00C524CD">
        <w:rPr>
          <w:rFonts w:ascii="Verdana" w:hAnsi="Verdana"/>
          <w:noProof/>
          <w:sz w:val="20"/>
          <w:szCs w:val="20"/>
        </w:rPr>
      </w:r>
      <w:r w:rsidRPr="00C524CD">
        <w:rPr>
          <w:rFonts w:ascii="Verdana" w:hAnsi="Verdana"/>
          <w:noProof/>
          <w:sz w:val="20"/>
          <w:szCs w:val="20"/>
        </w:rPr>
        <w:fldChar w:fldCharType="separate"/>
      </w:r>
      <w:r w:rsidRPr="00C524CD">
        <w:rPr>
          <w:rFonts w:ascii="Verdana" w:hAnsi="Verdana"/>
          <w:noProof/>
          <w:sz w:val="20"/>
          <w:szCs w:val="20"/>
        </w:rPr>
        <w:t>35</w:t>
      </w:r>
      <w:r w:rsidRPr="00C524CD">
        <w:rPr>
          <w:rFonts w:ascii="Verdana" w:hAnsi="Verdana"/>
          <w:noProof/>
          <w:sz w:val="20"/>
          <w:szCs w:val="20"/>
        </w:rPr>
        <w:fldChar w:fldCharType="end"/>
      </w:r>
    </w:p>
    <w:p w:rsidR="00C524CD" w:rsidRPr="00C524CD" w:rsidRDefault="00C524CD" w:rsidP="00C524CD">
      <w:pPr>
        <w:pStyle w:val="Header"/>
        <w:tabs>
          <w:tab w:val="clear" w:pos="4320"/>
          <w:tab w:val="clear" w:pos="8640"/>
          <w:tab w:val="center" w:pos="5535"/>
        </w:tabs>
        <w:rPr>
          <w:rFonts w:ascii="Verdana" w:hAnsi="Verdana"/>
          <w:sz w:val="20"/>
          <w:szCs w:val="20"/>
        </w:rPr>
      </w:pPr>
      <w:r w:rsidRPr="00C524CD">
        <w:rPr>
          <w:rFonts w:ascii="Verdana" w:hAnsi="Verdana"/>
          <w:sz w:val="20"/>
          <w:szCs w:val="20"/>
        </w:rPr>
        <w:fldChar w:fldCharType="end"/>
      </w:r>
      <w:r>
        <w:rPr>
          <w:rFonts w:ascii="Verdana" w:hAnsi="Verdana"/>
          <w:sz w:val="20"/>
          <w:szCs w:val="20"/>
        </w:rPr>
        <w:tab/>
      </w:r>
    </w:p>
    <w:p w:rsidR="00C524CD" w:rsidRDefault="00C524CD">
      <w:pPr>
        <w:rPr>
          <w:rFonts w:ascii="Verdana" w:hAnsi="Verdana" w:cs="Arial"/>
          <w:b/>
          <w:bCs/>
          <w:color w:val="595959"/>
          <w:kern w:val="32"/>
          <w:sz w:val="20"/>
          <w:szCs w:val="20"/>
        </w:rPr>
      </w:pPr>
      <w:r>
        <w:rPr>
          <w:rFonts w:ascii="Verdana" w:hAnsi="Verdana"/>
          <w:color w:val="595959"/>
          <w:sz w:val="20"/>
          <w:szCs w:val="20"/>
        </w:rPr>
        <w:br w:type="page"/>
      </w:r>
    </w:p>
    <w:p w:rsidR="00C524CD" w:rsidRPr="00C524CD" w:rsidRDefault="00C524CD" w:rsidP="00C524CD">
      <w:pPr>
        <w:pStyle w:val="Heading1"/>
        <w:rPr>
          <w:rFonts w:ascii="Verdana" w:hAnsi="Verdana"/>
          <w:color w:val="595959"/>
          <w:sz w:val="20"/>
          <w:szCs w:val="20"/>
        </w:rPr>
      </w:pPr>
      <w:r w:rsidRPr="00C524CD">
        <w:rPr>
          <w:rFonts w:ascii="Verdana" w:hAnsi="Verdana"/>
          <w:color w:val="595959"/>
          <w:sz w:val="20"/>
          <w:szCs w:val="20"/>
        </w:rPr>
        <w:lastRenderedPageBreak/>
        <w:t>Overview</w:t>
      </w:r>
    </w:p>
    <w:p w:rsidR="00C524CD" w:rsidRPr="00C524CD" w:rsidRDefault="0084315C" w:rsidP="00C524CD">
      <w:pPr>
        <w:pStyle w:val="Heading2"/>
      </w:pPr>
      <w:r>
        <w:t>Acronym References</w:t>
      </w:r>
      <w:r w:rsidR="00C524CD" w:rsidRPr="00C524CD">
        <w:t xml:space="preserve"> </w:t>
      </w:r>
    </w:p>
    <w:p w:rsidR="00C524CD" w:rsidRDefault="00C524CD" w:rsidP="00C524CD">
      <w:pPr>
        <w:rPr>
          <w:rFonts w:ascii="Verdana" w:hAnsi="Verdana" w:cs="Calibri"/>
          <w:sz w:val="20"/>
          <w:szCs w:val="20"/>
        </w:rPr>
      </w:pPr>
    </w:p>
    <w:p w:rsidR="0084315C" w:rsidRPr="0084315C" w:rsidRDefault="0084315C" w:rsidP="0084315C">
      <w:pPr>
        <w:rPr>
          <w:rFonts w:ascii="Verdana" w:hAnsi="Verdana" w:cs="Arial"/>
          <w:sz w:val="20"/>
          <w:szCs w:val="20"/>
        </w:rPr>
      </w:pPr>
      <w:r w:rsidRPr="0084315C">
        <w:rPr>
          <w:rFonts w:ascii="Verdana" w:hAnsi="Verdana" w:cs="Arial"/>
          <w:sz w:val="20"/>
          <w:szCs w:val="20"/>
        </w:rPr>
        <w:t xml:space="preserve">Common acronyms and abbreviations that may be used in this </w:t>
      </w:r>
      <w:r>
        <w:rPr>
          <w:rFonts w:ascii="Verdana" w:hAnsi="Verdana" w:cs="Arial"/>
          <w:sz w:val="20"/>
          <w:szCs w:val="20"/>
        </w:rPr>
        <w:t>job aid</w:t>
      </w:r>
      <w:r w:rsidRPr="0084315C">
        <w:rPr>
          <w:rFonts w:ascii="Verdana" w:hAnsi="Verdana" w:cs="Arial"/>
          <w:sz w:val="20"/>
          <w:szCs w:val="20"/>
        </w:rPr>
        <w:t xml:space="preserve"> are listed below: </w:t>
      </w:r>
    </w:p>
    <w:p w:rsidR="0084315C" w:rsidRPr="0084315C" w:rsidRDefault="0084315C" w:rsidP="00C524CD">
      <w:pPr>
        <w:rPr>
          <w:rFonts w:ascii="Verdana" w:hAnsi="Verdana" w:cs="Calibri"/>
          <w:sz w:val="20"/>
          <w:szCs w:val="20"/>
        </w:rPr>
      </w:pPr>
    </w:p>
    <w:tbl>
      <w:tblPr>
        <w:tblStyle w:val="TableGrid"/>
        <w:tblW w:w="0" w:type="auto"/>
        <w:tblInd w:w="468"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CellMar>
          <w:top w:w="14" w:type="dxa"/>
          <w:left w:w="115" w:type="dxa"/>
          <w:right w:w="115" w:type="dxa"/>
        </w:tblCellMar>
        <w:tblLook w:val="04A0" w:firstRow="1" w:lastRow="0" w:firstColumn="1" w:lastColumn="0" w:noHBand="0" w:noVBand="1"/>
      </w:tblPr>
      <w:tblGrid>
        <w:gridCol w:w="1537"/>
        <w:gridCol w:w="7585"/>
      </w:tblGrid>
      <w:tr w:rsidR="0084315C" w:rsidRPr="0084315C" w:rsidTr="00E54B57">
        <w:trPr>
          <w:trHeight w:val="351"/>
        </w:trPr>
        <w:tc>
          <w:tcPr>
            <w:tcW w:w="1537" w:type="dxa"/>
            <w:tcBorders>
              <w:top w:val="nil"/>
              <w:bottom w:val="single" w:sz="4" w:space="0" w:color="7F7F7F" w:themeColor="text1" w:themeTint="80"/>
              <w:right w:val="nil"/>
            </w:tcBorders>
            <w:vAlign w:val="center"/>
          </w:tcPr>
          <w:p w:rsidR="0084315C" w:rsidRPr="0084315C" w:rsidRDefault="0084315C" w:rsidP="00E54B57">
            <w:pPr>
              <w:jc w:val="center"/>
              <w:rPr>
                <w:rFonts w:ascii="Verdana" w:hAnsi="Verdana" w:cs="Arial"/>
                <w:b/>
                <w:sz w:val="20"/>
                <w:szCs w:val="20"/>
              </w:rPr>
            </w:pPr>
            <w:r w:rsidRPr="0084315C">
              <w:rPr>
                <w:rFonts w:ascii="Verdana" w:hAnsi="Verdana" w:cs="Arial"/>
                <w:b/>
                <w:sz w:val="20"/>
                <w:szCs w:val="20"/>
              </w:rPr>
              <w:t>Acronym</w:t>
            </w:r>
          </w:p>
        </w:tc>
        <w:tc>
          <w:tcPr>
            <w:tcW w:w="7585" w:type="dxa"/>
            <w:tcBorders>
              <w:top w:val="nil"/>
              <w:left w:val="nil"/>
              <w:bottom w:val="single" w:sz="4" w:space="0" w:color="7F7F7F" w:themeColor="text1" w:themeTint="80"/>
              <w:right w:val="nil"/>
            </w:tcBorders>
            <w:vAlign w:val="center"/>
          </w:tcPr>
          <w:p w:rsidR="0084315C" w:rsidRPr="0084315C" w:rsidRDefault="0084315C" w:rsidP="00E54B57">
            <w:pPr>
              <w:rPr>
                <w:rFonts w:ascii="Verdana" w:hAnsi="Verdana" w:cs="Arial"/>
                <w:b/>
                <w:sz w:val="20"/>
                <w:szCs w:val="20"/>
              </w:rPr>
            </w:pPr>
            <w:r w:rsidRPr="0084315C">
              <w:rPr>
                <w:rFonts w:ascii="Verdana" w:hAnsi="Verdana" w:cs="Arial"/>
                <w:b/>
                <w:sz w:val="20"/>
                <w:szCs w:val="20"/>
              </w:rPr>
              <w:t>Description</w:t>
            </w:r>
          </w:p>
        </w:tc>
      </w:tr>
      <w:tr w:rsidR="0084315C" w:rsidRPr="0084315C" w:rsidTr="00E54B57">
        <w:tc>
          <w:tcPr>
            <w:tcW w:w="1537" w:type="dxa"/>
            <w:vAlign w:val="center"/>
          </w:tcPr>
          <w:p w:rsidR="0084315C" w:rsidRPr="0084315C" w:rsidRDefault="0084315C" w:rsidP="00E54B57">
            <w:pPr>
              <w:jc w:val="center"/>
              <w:rPr>
                <w:rFonts w:ascii="Verdana" w:hAnsi="Verdana" w:cs="Arial"/>
                <w:noProof/>
                <w:sz w:val="20"/>
                <w:szCs w:val="20"/>
              </w:rPr>
            </w:pPr>
            <w:r w:rsidRPr="0084315C">
              <w:rPr>
                <w:rFonts w:ascii="Verdana" w:hAnsi="Verdana" w:cs="Arial"/>
                <w:noProof/>
                <w:sz w:val="20"/>
                <w:szCs w:val="20"/>
              </w:rPr>
              <w:t>CMS</w:t>
            </w:r>
          </w:p>
        </w:tc>
        <w:tc>
          <w:tcPr>
            <w:tcW w:w="7585" w:type="dxa"/>
            <w:vAlign w:val="center"/>
          </w:tcPr>
          <w:p w:rsidR="0084315C" w:rsidRPr="0084315C" w:rsidRDefault="0084315C" w:rsidP="00E54B57">
            <w:pPr>
              <w:pStyle w:val="TableText"/>
              <w:spacing w:after="120"/>
              <w:rPr>
                <w:rFonts w:ascii="Verdana" w:hAnsi="Verdana" w:cs="Arial"/>
                <w:sz w:val="20"/>
              </w:rPr>
            </w:pPr>
            <w:r w:rsidRPr="0084315C">
              <w:rPr>
                <w:rFonts w:ascii="Verdana" w:hAnsi="Verdana" w:cs="Arial"/>
                <w:sz w:val="20"/>
              </w:rPr>
              <w:t>Centers for Medicare &amp; Medicaid Services</w:t>
            </w:r>
          </w:p>
        </w:tc>
      </w:tr>
      <w:tr w:rsidR="0084315C" w:rsidRPr="0084315C" w:rsidTr="00E54B57">
        <w:tc>
          <w:tcPr>
            <w:tcW w:w="1537" w:type="dxa"/>
          </w:tcPr>
          <w:p w:rsidR="0084315C" w:rsidRPr="0084315C" w:rsidRDefault="0084315C" w:rsidP="00E54B57">
            <w:pPr>
              <w:jc w:val="center"/>
              <w:rPr>
                <w:rFonts w:ascii="Verdana" w:hAnsi="Verdana" w:cs="Arial"/>
                <w:noProof/>
                <w:sz w:val="20"/>
                <w:szCs w:val="20"/>
              </w:rPr>
            </w:pPr>
            <w:r>
              <w:rPr>
                <w:rFonts w:ascii="Verdana" w:hAnsi="Verdana" w:cs="Arial"/>
                <w:noProof/>
                <w:sz w:val="20"/>
                <w:szCs w:val="20"/>
              </w:rPr>
              <w:t>DSNP</w:t>
            </w:r>
          </w:p>
        </w:tc>
        <w:tc>
          <w:tcPr>
            <w:tcW w:w="7585" w:type="dxa"/>
          </w:tcPr>
          <w:p w:rsidR="0084315C" w:rsidRPr="0084315C" w:rsidRDefault="0084315C" w:rsidP="00E54B57">
            <w:pPr>
              <w:pStyle w:val="TableText"/>
              <w:spacing w:after="120"/>
              <w:rPr>
                <w:rFonts w:ascii="Verdana" w:hAnsi="Verdana" w:cs="Arial"/>
                <w:sz w:val="20"/>
              </w:rPr>
            </w:pPr>
            <w:r>
              <w:rPr>
                <w:rFonts w:ascii="Verdana" w:hAnsi="Verdana" w:cs="Arial"/>
                <w:sz w:val="20"/>
              </w:rPr>
              <w:t>Dual Special Need Plan</w:t>
            </w:r>
          </w:p>
        </w:tc>
      </w:tr>
      <w:tr w:rsidR="0084315C" w:rsidRPr="0084315C" w:rsidTr="00E54B57">
        <w:tc>
          <w:tcPr>
            <w:tcW w:w="1537" w:type="dxa"/>
          </w:tcPr>
          <w:p w:rsidR="0084315C" w:rsidRPr="0084315C" w:rsidRDefault="0084315C" w:rsidP="00E54B57">
            <w:pPr>
              <w:jc w:val="center"/>
              <w:rPr>
                <w:rFonts w:ascii="Verdana" w:hAnsi="Verdana" w:cs="Arial"/>
                <w:noProof/>
                <w:sz w:val="20"/>
                <w:szCs w:val="20"/>
              </w:rPr>
            </w:pPr>
            <w:r w:rsidRPr="0084315C">
              <w:rPr>
                <w:rFonts w:ascii="Verdana" w:hAnsi="Verdana" w:cs="Arial"/>
                <w:noProof/>
                <w:sz w:val="20"/>
                <w:szCs w:val="20"/>
              </w:rPr>
              <w:t>FFS</w:t>
            </w:r>
          </w:p>
        </w:tc>
        <w:tc>
          <w:tcPr>
            <w:tcW w:w="7585" w:type="dxa"/>
          </w:tcPr>
          <w:p w:rsidR="0084315C" w:rsidRPr="0084315C" w:rsidRDefault="0084315C" w:rsidP="00E54B57">
            <w:pPr>
              <w:pStyle w:val="TableText"/>
              <w:spacing w:after="120"/>
              <w:rPr>
                <w:rFonts w:ascii="Verdana" w:hAnsi="Verdana" w:cs="Arial"/>
                <w:sz w:val="20"/>
              </w:rPr>
            </w:pPr>
            <w:r w:rsidRPr="0084315C">
              <w:rPr>
                <w:rFonts w:ascii="Verdana" w:hAnsi="Verdana" w:cs="Arial"/>
                <w:sz w:val="20"/>
              </w:rPr>
              <w:t>Fee-for-Service</w:t>
            </w:r>
          </w:p>
        </w:tc>
      </w:tr>
      <w:tr w:rsidR="0084315C" w:rsidRPr="0084315C" w:rsidTr="00E54B57">
        <w:tc>
          <w:tcPr>
            <w:tcW w:w="1537" w:type="dxa"/>
            <w:vAlign w:val="center"/>
          </w:tcPr>
          <w:p w:rsidR="0084315C" w:rsidRPr="0084315C" w:rsidRDefault="0084315C" w:rsidP="00E54B57">
            <w:pPr>
              <w:jc w:val="center"/>
              <w:rPr>
                <w:rFonts w:ascii="Verdana" w:hAnsi="Verdana" w:cs="Arial"/>
                <w:sz w:val="20"/>
                <w:szCs w:val="20"/>
              </w:rPr>
            </w:pPr>
            <w:r w:rsidRPr="0084315C">
              <w:rPr>
                <w:rFonts w:ascii="Verdana" w:hAnsi="Verdana" w:cs="Arial"/>
                <w:sz w:val="20"/>
                <w:szCs w:val="20"/>
              </w:rPr>
              <w:t>INN</w:t>
            </w:r>
          </w:p>
        </w:tc>
        <w:tc>
          <w:tcPr>
            <w:tcW w:w="7585" w:type="dxa"/>
            <w:vAlign w:val="center"/>
          </w:tcPr>
          <w:p w:rsidR="0084315C" w:rsidRPr="0084315C" w:rsidRDefault="0084315C" w:rsidP="00E54B57">
            <w:pPr>
              <w:pStyle w:val="TableText"/>
              <w:spacing w:after="120"/>
              <w:rPr>
                <w:rFonts w:ascii="Verdana" w:hAnsi="Verdana" w:cs="Arial"/>
                <w:sz w:val="20"/>
              </w:rPr>
            </w:pPr>
            <w:r w:rsidRPr="0084315C">
              <w:rPr>
                <w:rFonts w:ascii="Verdana" w:hAnsi="Verdana" w:cs="Arial"/>
                <w:sz w:val="20"/>
              </w:rPr>
              <w:t>In-network</w:t>
            </w:r>
          </w:p>
        </w:tc>
      </w:tr>
      <w:tr w:rsidR="0084315C" w:rsidRPr="0084315C" w:rsidTr="00E54B57">
        <w:tc>
          <w:tcPr>
            <w:tcW w:w="1537" w:type="dxa"/>
            <w:vAlign w:val="center"/>
          </w:tcPr>
          <w:p w:rsidR="0084315C" w:rsidRPr="0084315C" w:rsidRDefault="0084315C" w:rsidP="00E54B57">
            <w:pPr>
              <w:jc w:val="center"/>
              <w:rPr>
                <w:rFonts w:ascii="Verdana" w:hAnsi="Verdana" w:cs="Arial"/>
                <w:sz w:val="20"/>
                <w:szCs w:val="20"/>
              </w:rPr>
            </w:pPr>
            <w:r w:rsidRPr="0084315C">
              <w:rPr>
                <w:rFonts w:ascii="Verdana" w:hAnsi="Verdana" w:cs="Arial"/>
                <w:sz w:val="20"/>
                <w:szCs w:val="20"/>
              </w:rPr>
              <w:t>MA</w:t>
            </w:r>
          </w:p>
        </w:tc>
        <w:tc>
          <w:tcPr>
            <w:tcW w:w="7585" w:type="dxa"/>
            <w:vAlign w:val="center"/>
          </w:tcPr>
          <w:p w:rsidR="0084315C" w:rsidRPr="0084315C" w:rsidRDefault="0084315C" w:rsidP="00E54B57">
            <w:pPr>
              <w:pStyle w:val="TableText"/>
              <w:spacing w:after="120"/>
              <w:rPr>
                <w:rFonts w:ascii="Verdana" w:hAnsi="Verdana" w:cs="Arial"/>
                <w:sz w:val="20"/>
              </w:rPr>
            </w:pPr>
            <w:r w:rsidRPr="0084315C">
              <w:rPr>
                <w:rFonts w:ascii="Verdana" w:hAnsi="Verdana" w:cs="Arial"/>
                <w:sz w:val="20"/>
              </w:rPr>
              <w:t>Medicare Advantage</w:t>
            </w:r>
          </w:p>
        </w:tc>
      </w:tr>
      <w:tr w:rsidR="0084315C" w:rsidRPr="0084315C" w:rsidTr="00E54B57">
        <w:tc>
          <w:tcPr>
            <w:tcW w:w="1537" w:type="dxa"/>
            <w:vAlign w:val="center"/>
          </w:tcPr>
          <w:p w:rsidR="0084315C" w:rsidRPr="0084315C" w:rsidRDefault="0084315C" w:rsidP="00E54B57">
            <w:pPr>
              <w:jc w:val="center"/>
              <w:rPr>
                <w:rFonts w:ascii="Verdana" w:hAnsi="Verdana" w:cs="Arial"/>
                <w:noProof/>
                <w:sz w:val="20"/>
                <w:szCs w:val="20"/>
              </w:rPr>
            </w:pPr>
            <w:r w:rsidRPr="0084315C">
              <w:rPr>
                <w:rFonts w:ascii="Verdana" w:hAnsi="Verdana" w:cs="Arial"/>
                <w:noProof/>
                <w:sz w:val="20"/>
                <w:szCs w:val="20"/>
              </w:rPr>
              <w:t>MA-PD</w:t>
            </w:r>
          </w:p>
        </w:tc>
        <w:tc>
          <w:tcPr>
            <w:tcW w:w="7585" w:type="dxa"/>
            <w:vAlign w:val="center"/>
          </w:tcPr>
          <w:p w:rsidR="0084315C" w:rsidRPr="0084315C" w:rsidRDefault="0084315C" w:rsidP="00E54B57">
            <w:pPr>
              <w:pStyle w:val="TableText"/>
              <w:spacing w:after="120"/>
              <w:rPr>
                <w:rFonts w:ascii="Verdana" w:hAnsi="Verdana" w:cs="Arial"/>
                <w:sz w:val="20"/>
              </w:rPr>
            </w:pPr>
            <w:r w:rsidRPr="0084315C">
              <w:rPr>
                <w:rFonts w:ascii="Verdana" w:hAnsi="Verdana" w:cs="Arial"/>
                <w:sz w:val="20"/>
              </w:rPr>
              <w:t>Medicare Advantage Prescription Drug</w:t>
            </w:r>
          </w:p>
        </w:tc>
      </w:tr>
      <w:tr w:rsidR="0084315C" w:rsidRPr="0084315C" w:rsidTr="00E54B57">
        <w:tc>
          <w:tcPr>
            <w:tcW w:w="1537" w:type="dxa"/>
          </w:tcPr>
          <w:p w:rsidR="0084315C" w:rsidRPr="0084315C" w:rsidRDefault="0084315C" w:rsidP="00E54B57">
            <w:pPr>
              <w:jc w:val="center"/>
              <w:rPr>
                <w:rFonts w:ascii="Verdana" w:hAnsi="Verdana" w:cs="Arial"/>
                <w:noProof/>
                <w:sz w:val="20"/>
                <w:szCs w:val="20"/>
              </w:rPr>
            </w:pPr>
            <w:r w:rsidRPr="0084315C">
              <w:rPr>
                <w:rFonts w:ascii="Verdana" w:hAnsi="Verdana" w:cs="Arial"/>
                <w:noProof/>
                <w:sz w:val="20"/>
                <w:szCs w:val="20"/>
              </w:rPr>
              <w:t>NPPO</w:t>
            </w:r>
          </w:p>
        </w:tc>
        <w:tc>
          <w:tcPr>
            <w:tcW w:w="7585" w:type="dxa"/>
          </w:tcPr>
          <w:p w:rsidR="0084315C" w:rsidRPr="0084315C" w:rsidRDefault="0084315C" w:rsidP="00E54B57">
            <w:pPr>
              <w:pStyle w:val="TableText"/>
              <w:spacing w:after="120"/>
              <w:rPr>
                <w:rFonts w:ascii="Verdana" w:hAnsi="Verdana" w:cs="Arial"/>
                <w:sz w:val="20"/>
              </w:rPr>
            </w:pPr>
            <w:r w:rsidRPr="0084315C">
              <w:rPr>
                <w:rFonts w:ascii="Verdana" w:hAnsi="Verdana" w:cs="Arial"/>
                <w:sz w:val="20"/>
              </w:rPr>
              <w:t>National Preferred Provider Organization</w:t>
            </w:r>
          </w:p>
        </w:tc>
      </w:tr>
      <w:tr w:rsidR="0084315C" w:rsidRPr="0084315C" w:rsidTr="00E54B57">
        <w:tc>
          <w:tcPr>
            <w:tcW w:w="1537" w:type="dxa"/>
          </w:tcPr>
          <w:p w:rsidR="0084315C" w:rsidRPr="0084315C" w:rsidRDefault="0084315C" w:rsidP="00E54B57">
            <w:pPr>
              <w:jc w:val="center"/>
              <w:rPr>
                <w:rFonts w:ascii="Verdana" w:hAnsi="Verdana" w:cs="Arial"/>
                <w:noProof/>
                <w:sz w:val="20"/>
                <w:szCs w:val="20"/>
              </w:rPr>
            </w:pPr>
            <w:r w:rsidRPr="0084315C">
              <w:rPr>
                <w:rFonts w:ascii="Verdana" w:hAnsi="Verdana" w:cs="Arial"/>
                <w:noProof/>
                <w:sz w:val="20"/>
                <w:szCs w:val="20"/>
              </w:rPr>
              <w:t>OON</w:t>
            </w:r>
          </w:p>
        </w:tc>
        <w:tc>
          <w:tcPr>
            <w:tcW w:w="7585" w:type="dxa"/>
          </w:tcPr>
          <w:p w:rsidR="0084315C" w:rsidRPr="0084315C" w:rsidRDefault="0084315C" w:rsidP="00E54B57">
            <w:pPr>
              <w:pStyle w:val="TableText"/>
              <w:spacing w:after="120"/>
              <w:rPr>
                <w:rFonts w:ascii="Verdana" w:hAnsi="Verdana" w:cs="Arial"/>
                <w:sz w:val="20"/>
              </w:rPr>
            </w:pPr>
            <w:r w:rsidRPr="0084315C">
              <w:rPr>
                <w:rFonts w:ascii="Verdana" w:hAnsi="Verdana" w:cs="Arial"/>
                <w:sz w:val="20"/>
              </w:rPr>
              <w:t>Out-of-Network</w:t>
            </w:r>
          </w:p>
        </w:tc>
      </w:tr>
      <w:tr w:rsidR="0084315C" w:rsidRPr="0084315C" w:rsidTr="00E54B57">
        <w:tc>
          <w:tcPr>
            <w:tcW w:w="1537" w:type="dxa"/>
          </w:tcPr>
          <w:p w:rsidR="0084315C" w:rsidRPr="0084315C" w:rsidRDefault="0084315C" w:rsidP="00E54B57">
            <w:pPr>
              <w:jc w:val="center"/>
              <w:rPr>
                <w:rFonts w:ascii="Verdana" w:hAnsi="Verdana" w:cs="Arial"/>
                <w:noProof/>
                <w:sz w:val="20"/>
                <w:szCs w:val="20"/>
              </w:rPr>
            </w:pPr>
            <w:r w:rsidRPr="0084315C">
              <w:rPr>
                <w:rFonts w:ascii="Verdana" w:hAnsi="Verdana" w:cs="Arial"/>
                <w:noProof/>
                <w:sz w:val="20"/>
                <w:szCs w:val="20"/>
              </w:rPr>
              <w:t>PA</w:t>
            </w:r>
          </w:p>
        </w:tc>
        <w:tc>
          <w:tcPr>
            <w:tcW w:w="7585" w:type="dxa"/>
          </w:tcPr>
          <w:p w:rsidR="0084315C" w:rsidRPr="0084315C" w:rsidRDefault="0084315C" w:rsidP="00E54B57">
            <w:pPr>
              <w:pStyle w:val="TableText"/>
              <w:spacing w:after="120"/>
              <w:rPr>
                <w:rFonts w:ascii="Verdana" w:hAnsi="Verdana" w:cs="Arial"/>
                <w:sz w:val="20"/>
              </w:rPr>
            </w:pPr>
            <w:r w:rsidRPr="0084315C">
              <w:rPr>
                <w:rFonts w:ascii="Verdana" w:hAnsi="Verdana" w:cs="Arial"/>
                <w:sz w:val="20"/>
              </w:rPr>
              <w:t>Prior Authorization</w:t>
            </w:r>
          </w:p>
        </w:tc>
      </w:tr>
      <w:tr w:rsidR="0084315C" w:rsidRPr="0084315C" w:rsidTr="00E54B57">
        <w:tc>
          <w:tcPr>
            <w:tcW w:w="1537" w:type="dxa"/>
          </w:tcPr>
          <w:p w:rsidR="0084315C" w:rsidRPr="0084315C" w:rsidRDefault="0084315C" w:rsidP="00E54B57">
            <w:pPr>
              <w:jc w:val="center"/>
              <w:rPr>
                <w:rFonts w:ascii="Verdana" w:hAnsi="Verdana" w:cs="Arial"/>
                <w:noProof/>
                <w:sz w:val="20"/>
                <w:szCs w:val="20"/>
              </w:rPr>
            </w:pPr>
            <w:r w:rsidRPr="0084315C">
              <w:rPr>
                <w:rFonts w:ascii="Verdana" w:hAnsi="Verdana" w:cs="Arial"/>
                <w:noProof/>
                <w:sz w:val="20"/>
                <w:szCs w:val="20"/>
              </w:rPr>
              <w:t xml:space="preserve">PCP </w:t>
            </w:r>
          </w:p>
        </w:tc>
        <w:tc>
          <w:tcPr>
            <w:tcW w:w="7585" w:type="dxa"/>
          </w:tcPr>
          <w:p w:rsidR="0084315C" w:rsidRPr="0084315C" w:rsidRDefault="0084315C" w:rsidP="00E54B57">
            <w:pPr>
              <w:pStyle w:val="TableText"/>
              <w:spacing w:after="120"/>
              <w:rPr>
                <w:rFonts w:ascii="Verdana" w:hAnsi="Verdana" w:cs="Arial"/>
                <w:sz w:val="20"/>
              </w:rPr>
            </w:pPr>
            <w:r w:rsidRPr="0084315C">
              <w:rPr>
                <w:rFonts w:ascii="Verdana" w:hAnsi="Verdana" w:cs="Arial"/>
                <w:sz w:val="20"/>
              </w:rPr>
              <w:t>Primary Care Physician</w:t>
            </w:r>
          </w:p>
        </w:tc>
      </w:tr>
      <w:tr w:rsidR="0084315C" w:rsidRPr="0084315C" w:rsidTr="00E54B57">
        <w:tc>
          <w:tcPr>
            <w:tcW w:w="1537" w:type="dxa"/>
            <w:vAlign w:val="center"/>
          </w:tcPr>
          <w:p w:rsidR="0084315C" w:rsidRPr="0084315C" w:rsidRDefault="0084315C" w:rsidP="00E54B57">
            <w:pPr>
              <w:jc w:val="center"/>
              <w:rPr>
                <w:rFonts w:ascii="Verdana" w:hAnsi="Verdana" w:cs="Arial"/>
                <w:noProof/>
                <w:sz w:val="20"/>
                <w:szCs w:val="20"/>
              </w:rPr>
            </w:pPr>
            <w:r w:rsidRPr="0084315C">
              <w:rPr>
                <w:rFonts w:ascii="Verdana" w:hAnsi="Verdana" w:cs="Arial"/>
                <w:noProof/>
                <w:sz w:val="20"/>
                <w:szCs w:val="20"/>
              </w:rPr>
              <w:t>PDP</w:t>
            </w:r>
          </w:p>
        </w:tc>
        <w:tc>
          <w:tcPr>
            <w:tcW w:w="7585" w:type="dxa"/>
            <w:vAlign w:val="center"/>
          </w:tcPr>
          <w:p w:rsidR="0084315C" w:rsidRPr="0084315C" w:rsidRDefault="0084315C" w:rsidP="00E54B57">
            <w:pPr>
              <w:pStyle w:val="TableText"/>
              <w:spacing w:after="120"/>
              <w:rPr>
                <w:rFonts w:ascii="Verdana" w:hAnsi="Verdana" w:cs="Arial"/>
                <w:sz w:val="20"/>
              </w:rPr>
            </w:pPr>
            <w:r w:rsidRPr="0084315C">
              <w:rPr>
                <w:rFonts w:ascii="Verdana" w:hAnsi="Verdana" w:cs="Arial"/>
                <w:sz w:val="20"/>
              </w:rPr>
              <w:t>Prescription Drug Plan</w:t>
            </w:r>
          </w:p>
        </w:tc>
      </w:tr>
      <w:tr w:rsidR="0084315C" w:rsidRPr="0084315C" w:rsidTr="00E54B57">
        <w:tc>
          <w:tcPr>
            <w:tcW w:w="1537" w:type="dxa"/>
            <w:vAlign w:val="center"/>
          </w:tcPr>
          <w:p w:rsidR="0084315C" w:rsidRPr="0084315C" w:rsidRDefault="0084315C" w:rsidP="00E54B57">
            <w:pPr>
              <w:jc w:val="center"/>
              <w:rPr>
                <w:rFonts w:ascii="Verdana" w:hAnsi="Verdana" w:cs="Arial"/>
                <w:noProof/>
                <w:sz w:val="20"/>
                <w:szCs w:val="20"/>
              </w:rPr>
            </w:pPr>
            <w:r>
              <w:rPr>
                <w:rFonts w:ascii="Verdana" w:hAnsi="Verdana" w:cs="Arial"/>
                <w:noProof/>
                <w:sz w:val="20"/>
                <w:szCs w:val="20"/>
              </w:rPr>
              <w:t>PFFS</w:t>
            </w:r>
          </w:p>
        </w:tc>
        <w:tc>
          <w:tcPr>
            <w:tcW w:w="7585" w:type="dxa"/>
            <w:vAlign w:val="center"/>
          </w:tcPr>
          <w:p w:rsidR="0084315C" w:rsidRPr="0084315C" w:rsidRDefault="0084315C" w:rsidP="00E54B57">
            <w:pPr>
              <w:pStyle w:val="TableText"/>
              <w:spacing w:after="120"/>
              <w:rPr>
                <w:rFonts w:ascii="Verdana" w:hAnsi="Verdana" w:cs="Arial"/>
                <w:sz w:val="20"/>
              </w:rPr>
            </w:pPr>
            <w:r>
              <w:rPr>
                <w:rFonts w:ascii="Verdana" w:hAnsi="Verdana" w:cs="Arial"/>
                <w:sz w:val="20"/>
              </w:rPr>
              <w:t>Private Fee for Service</w:t>
            </w:r>
          </w:p>
        </w:tc>
      </w:tr>
      <w:tr w:rsidR="0084315C" w:rsidRPr="0084315C" w:rsidTr="00E54B57">
        <w:tc>
          <w:tcPr>
            <w:tcW w:w="1537" w:type="dxa"/>
          </w:tcPr>
          <w:p w:rsidR="0084315C" w:rsidRPr="0084315C" w:rsidRDefault="0084315C" w:rsidP="00E54B57">
            <w:pPr>
              <w:jc w:val="center"/>
              <w:rPr>
                <w:rFonts w:ascii="Verdana" w:hAnsi="Verdana"/>
                <w:sz w:val="20"/>
                <w:szCs w:val="20"/>
              </w:rPr>
            </w:pPr>
            <w:r w:rsidRPr="0084315C">
              <w:rPr>
                <w:rFonts w:ascii="Verdana" w:hAnsi="Verdana" w:cs="Arial"/>
                <w:noProof/>
                <w:sz w:val="20"/>
                <w:szCs w:val="20"/>
              </w:rPr>
              <w:t>VAIS</w:t>
            </w:r>
          </w:p>
        </w:tc>
        <w:tc>
          <w:tcPr>
            <w:tcW w:w="7585" w:type="dxa"/>
          </w:tcPr>
          <w:p w:rsidR="0084315C" w:rsidRPr="0084315C" w:rsidRDefault="0084315C" w:rsidP="00E54B57">
            <w:pPr>
              <w:pStyle w:val="TableText"/>
              <w:spacing w:after="120"/>
              <w:rPr>
                <w:rFonts w:ascii="Verdana" w:hAnsi="Verdana" w:cs="Arial"/>
                <w:sz w:val="20"/>
              </w:rPr>
            </w:pPr>
            <w:r w:rsidRPr="0084315C">
              <w:rPr>
                <w:rFonts w:ascii="Verdana" w:hAnsi="Verdana" w:cs="Arial"/>
                <w:sz w:val="20"/>
              </w:rPr>
              <w:t>Value Added Information and Services</w:t>
            </w:r>
          </w:p>
        </w:tc>
      </w:tr>
    </w:tbl>
    <w:p w:rsidR="0084315C" w:rsidRPr="0084315C" w:rsidRDefault="0084315C" w:rsidP="00C524CD">
      <w:pPr>
        <w:rPr>
          <w:rFonts w:ascii="Verdana" w:hAnsi="Verdana" w:cs="Calibri"/>
          <w:sz w:val="20"/>
          <w:szCs w:val="20"/>
        </w:rPr>
      </w:pPr>
    </w:p>
    <w:p w:rsidR="0084315C" w:rsidRDefault="0084315C">
      <w:pPr>
        <w:rPr>
          <w:rFonts w:ascii="Verdana" w:hAnsi="Verdana" w:cs="Calibri"/>
          <w:sz w:val="20"/>
          <w:szCs w:val="20"/>
        </w:rPr>
      </w:pPr>
      <w:r>
        <w:rPr>
          <w:rFonts w:ascii="Verdana" w:hAnsi="Verdana" w:cs="Calibri"/>
          <w:sz w:val="20"/>
          <w:szCs w:val="20"/>
        </w:rPr>
        <w:br w:type="page"/>
      </w:r>
    </w:p>
    <w:p w:rsidR="00C524CD" w:rsidRPr="00C524CD" w:rsidRDefault="00C524CD" w:rsidP="00C524CD">
      <w:pPr>
        <w:pStyle w:val="Heading2"/>
        <w:rPr>
          <w:szCs w:val="20"/>
        </w:rPr>
      </w:pPr>
      <w:bookmarkStart w:id="0" w:name="_Toc398720751"/>
      <w:r w:rsidRPr="00C524CD">
        <w:rPr>
          <w:szCs w:val="20"/>
        </w:rPr>
        <w:lastRenderedPageBreak/>
        <w:t>Frequ</w:t>
      </w:r>
      <w:bookmarkStart w:id="1" w:name="FAQ"/>
      <w:bookmarkEnd w:id="1"/>
      <w:r w:rsidRPr="00C524CD">
        <w:rPr>
          <w:szCs w:val="20"/>
        </w:rPr>
        <w:t>ently Asked Questions</w:t>
      </w:r>
      <w:bookmarkEnd w:id="0"/>
    </w:p>
    <w:p w:rsidR="00C524CD" w:rsidRPr="00C524CD" w:rsidRDefault="00C524CD" w:rsidP="00C524CD">
      <w:pPr>
        <w:rPr>
          <w:rFonts w:ascii="Verdana" w:hAnsi="Verdana" w:cs="Calibri"/>
          <w:b/>
          <w:i/>
          <w:sz w:val="20"/>
          <w:szCs w:val="20"/>
        </w:rPr>
      </w:pPr>
    </w:p>
    <w:p w:rsidR="00C524CD" w:rsidRPr="00C524CD" w:rsidRDefault="00C524CD" w:rsidP="00C524CD">
      <w:pPr>
        <w:rPr>
          <w:rFonts w:ascii="Verdana" w:hAnsi="Verdana" w:cs="Calibri"/>
          <w:b/>
          <w:i/>
          <w:sz w:val="20"/>
          <w:szCs w:val="20"/>
        </w:rPr>
      </w:pPr>
      <w:r w:rsidRPr="00C524CD">
        <w:rPr>
          <w:rFonts w:ascii="Verdana" w:hAnsi="Verdana" w:cs="Calibri"/>
          <w:b/>
          <w:i/>
          <w:sz w:val="20"/>
          <w:szCs w:val="20"/>
        </w:rPr>
        <w:t>I need a printed copy of the provider directory to carry with me.  How can I get one that is accurate?</w:t>
      </w:r>
    </w:p>
    <w:p w:rsidR="00C524CD" w:rsidRPr="00C524CD" w:rsidRDefault="00C524CD" w:rsidP="00C524CD">
      <w:pPr>
        <w:rPr>
          <w:rFonts w:ascii="Verdana" w:hAnsi="Verdana" w:cs="Calibri"/>
          <w:sz w:val="20"/>
          <w:szCs w:val="20"/>
        </w:rPr>
      </w:pPr>
      <w:r w:rsidRPr="00C524CD">
        <w:rPr>
          <w:rFonts w:ascii="Verdana" w:hAnsi="Verdana" w:cs="Calibri"/>
          <w:sz w:val="20"/>
          <w:szCs w:val="20"/>
        </w:rPr>
        <w:t xml:space="preserve">Custom printed directories can be created using the Online Provider Lookup tool.  The tool is updated weekly so agents should update directories weekly prior to appointments and/or Marketing Sales Events or contact the PHD.  For more information see </w:t>
      </w:r>
      <w:hyperlink w:anchor="print" w:history="1">
        <w:proofErr w:type="gramStart"/>
        <w:r w:rsidRPr="00C524CD">
          <w:rPr>
            <w:rStyle w:val="Hyperlink"/>
            <w:rFonts w:ascii="Verdana" w:hAnsi="Verdana" w:cs="Calibri"/>
            <w:sz w:val="20"/>
            <w:szCs w:val="20"/>
          </w:rPr>
          <w:t>Printin</w:t>
        </w:r>
        <w:r w:rsidRPr="00C524CD">
          <w:rPr>
            <w:rStyle w:val="Hyperlink"/>
            <w:rFonts w:ascii="Verdana" w:hAnsi="Verdana" w:cs="Calibri"/>
            <w:sz w:val="20"/>
            <w:szCs w:val="20"/>
          </w:rPr>
          <w:t>g</w:t>
        </w:r>
        <w:proofErr w:type="gramEnd"/>
        <w:r w:rsidRPr="00C524CD">
          <w:rPr>
            <w:rStyle w:val="Hyperlink"/>
            <w:rFonts w:ascii="Verdana" w:hAnsi="Verdana" w:cs="Calibri"/>
            <w:sz w:val="20"/>
            <w:szCs w:val="20"/>
          </w:rPr>
          <w:t xml:space="preserve"> a C</w:t>
        </w:r>
        <w:r w:rsidRPr="00C524CD">
          <w:rPr>
            <w:rStyle w:val="Hyperlink"/>
            <w:rFonts w:ascii="Verdana" w:hAnsi="Verdana" w:cs="Calibri"/>
            <w:sz w:val="20"/>
            <w:szCs w:val="20"/>
          </w:rPr>
          <w:t>u</w:t>
        </w:r>
        <w:r w:rsidRPr="00C524CD">
          <w:rPr>
            <w:rStyle w:val="Hyperlink"/>
            <w:rFonts w:ascii="Verdana" w:hAnsi="Verdana" w:cs="Calibri"/>
            <w:sz w:val="20"/>
            <w:szCs w:val="20"/>
          </w:rPr>
          <w:t>st</w:t>
        </w:r>
        <w:r w:rsidRPr="00C524CD">
          <w:rPr>
            <w:rStyle w:val="Hyperlink"/>
            <w:rFonts w:ascii="Verdana" w:hAnsi="Verdana" w:cs="Calibri"/>
            <w:sz w:val="20"/>
            <w:szCs w:val="20"/>
          </w:rPr>
          <w:t>o</w:t>
        </w:r>
        <w:r w:rsidRPr="00C524CD">
          <w:rPr>
            <w:rStyle w:val="Hyperlink"/>
            <w:rFonts w:ascii="Verdana" w:hAnsi="Verdana" w:cs="Calibri"/>
            <w:sz w:val="20"/>
            <w:szCs w:val="20"/>
          </w:rPr>
          <w:t>m PDF</w:t>
        </w:r>
      </w:hyperlink>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r w:rsidRPr="00C524CD">
        <w:rPr>
          <w:rFonts w:ascii="Verdana" w:hAnsi="Verdana" w:cs="Calibri"/>
          <w:b/>
          <w:i/>
          <w:sz w:val="20"/>
          <w:szCs w:val="20"/>
        </w:rPr>
        <w:t>The lookup tool lists two different PCP IDs for the same provider.  Which one should I put on the application?</w:t>
      </w:r>
      <w:r w:rsidRPr="00C524CD">
        <w:rPr>
          <w:rFonts w:ascii="Verdana" w:hAnsi="Verdana" w:cs="Calibri"/>
          <w:b/>
          <w:sz w:val="20"/>
          <w:szCs w:val="20"/>
        </w:rPr>
        <w:t xml:space="preserve"> </w:t>
      </w:r>
      <w:r w:rsidRPr="00C524CD">
        <w:rPr>
          <w:rFonts w:ascii="Verdana" w:hAnsi="Verdana" w:cs="Calibri"/>
          <w:i/>
          <w:sz w:val="20"/>
          <w:szCs w:val="20"/>
        </w:rPr>
        <w:t xml:space="preserve">If multiple PCP IDs exist for the same provider at the same address, either one can be placed on the application.  </w:t>
      </w:r>
      <w:r w:rsidRPr="00C524CD">
        <w:rPr>
          <w:rFonts w:ascii="Verdana" w:hAnsi="Verdana" w:cs="Calibri"/>
          <w:b/>
          <w:i/>
          <w:sz w:val="20"/>
          <w:szCs w:val="20"/>
        </w:rPr>
        <w:t>Exception:</w:t>
      </w:r>
      <w:r w:rsidRPr="00C524CD">
        <w:rPr>
          <w:rFonts w:ascii="Verdana" w:hAnsi="Verdana" w:cs="Calibri"/>
          <w:i/>
          <w:sz w:val="20"/>
          <w:szCs w:val="20"/>
        </w:rPr>
        <w:t xml:space="preserve"> Provider Specific Plans (PSP) –</w:t>
      </w:r>
      <w:r w:rsidR="00385D68">
        <w:rPr>
          <w:rFonts w:ascii="Verdana" w:hAnsi="Verdana" w:cs="Calibri"/>
          <w:i/>
          <w:sz w:val="20"/>
          <w:szCs w:val="20"/>
        </w:rPr>
        <w:t xml:space="preserve"> </w:t>
      </w:r>
      <w:r w:rsidRPr="00C524CD">
        <w:rPr>
          <w:rFonts w:ascii="Verdana" w:hAnsi="Verdana" w:cs="Calibri"/>
          <w:sz w:val="20"/>
          <w:szCs w:val="20"/>
        </w:rPr>
        <w:t>If your market includes these types of plans, reach out to your local leadership team to for any additional requirements/information necessary to perform a successful provider search.</w:t>
      </w:r>
    </w:p>
    <w:p w:rsidR="00C524CD" w:rsidRPr="00C524CD" w:rsidRDefault="00C524CD" w:rsidP="00C524CD">
      <w:pPr>
        <w:rPr>
          <w:rFonts w:ascii="Verdana" w:hAnsi="Verdana" w:cs="Calibri"/>
          <w:i/>
          <w:sz w:val="20"/>
          <w:szCs w:val="20"/>
        </w:rPr>
      </w:pPr>
      <w:r w:rsidRPr="00C524CD">
        <w:rPr>
          <w:rFonts w:ascii="Verdana" w:hAnsi="Verdana" w:cs="Calibri"/>
          <w:i/>
          <w:sz w:val="20"/>
          <w:szCs w:val="20"/>
        </w:rPr>
        <w:t xml:space="preserve"> </w:t>
      </w:r>
    </w:p>
    <w:p w:rsidR="00C524CD" w:rsidRPr="00C524CD" w:rsidRDefault="00C524CD" w:rsidP="00C524CD">
      <w:pPr>
        <w:rPr>
          <w:rFonts w:ascii="Verdana" w:hAnsi="Verdana" w:cs="Calibri"/>
          <w:b/>
          <w:i/>
          <w:sz w:val="20"/>
          <w:szCs w:val="20"/>
        </w:rPr>
      </w:pPr>
      <w:r w:rsidRPr="00C524CD">
        <w:rPr>
          <w:rFonts w:ascii="Verdana" w:hAnsi="Verdana" w:cs="Calibri"/>
          <w:b/>
          <w:i/>
          <w:sz w:val="20"/>
          <w:szCs w:val="20"/>
        </w:rPr>
        <w:t>How can I ensure I am providing a consumer with the most accurate information possible?</w:t>
      </w:r>
    </w:p>
    <w:p w:rsidR="00C524CD" w:rsidRPr="00C524CD" w:rsidRDefault="00C524CD" w:rsidP="00C524CD">
      <w:pPr>
        <w:rPr>
          <w:rFonts w:ascii="Verdana" w:hAnsi="Verdana" w:cs="Calibri"/>
          <w:sz w:val="20"/>
          <w:szCs w:val="20"/>
        </w:rPr>
      </w:pPr>
      <w:r w:rsidRPr="00C524CD">
        <w:rPr>
          <w:rFonts w:ascii="Verdana" w:hAnsi="Verdana" w:cs="Calibri"/>
          <w:sz w:val="20"/>
          <w:szCs w:val="20"/>
        </w:rPr>
        <w:t xml:space="preserve">UnitedHealthcare is an industry leader in data accuracy, but it is important agents understand which resources will provide the most accurate information.  For more information see </w:t>
      </w:r>
      <w:hyperlink w:anchor="data" w:history="1">
        <w:r w:rsidRPr="00C524CD">
          <w:rPr>
            <w:rStyle w:val="Hyperlink"/>
            <w:rFonts w:ascii="Verdana" w:hAnsi="Verdana" w:cs="Calibri"/>
            <w:sz w:val="20"/>
            <w:szCs w:val="20"/>
          </w:rPr>
          <w:t>Data Accuracy</w:t>
        </w:r>
      </w:hyperlink>
    </w:p>
    <w:p w:rsidR="00C524CD" w:rsidRPr="00C524CD" w:rsidRDefault="00C524CD" w:rsidP="00C524CD">
      <w:pPr>
        <w:rPr>
          <w:rFonts w:ascii="Verdana" w:hAnsi="Verdana" w:cs="Calibri"/>
          <w:b/>
          <w:i/>
          <w:sz w:val="20"/>
          <w:szCs w:val="20"/>
        </w:rPr>
      </w:pPr>
    </w:p>
    <w:p w:rsidR="00C524CD" w:rsidRPr="00C524CD" w:rsidRDefault="00C524CD" w:rsidP="00C524CD">
      <w:pPr>
        <w:rPr>
          <w:rFonts w:ascii="Verdana" w:hAnsi="Verdana" w:cs="Calibri"/>
          <w:b/>
          <w:i/>
          <w:sz w:val="20"/>
          <w:szCs w:val="20"/>
        </w:rPr>
      </w:pPr>
      <w:r w:rsidRPr="00C524CD">
        <w:rPr>
          <w:rFonts w:ascii="Verdana" w:hAnsi="Verdana" w:cs="Calibri"/>
          <w:b/>
          <w:i/>
          <w:sz w:val="20"/>
          <w:szCs w:val="20"/>
        </w:rPr>
        <w:t>The consumer doesn’t have internet access, how can I look up the consumer’s providers?</w:t>
      </w:r>
    </w:p>
    <w:p w:rsidR="00C524CD" w:rsidRPr="00C524CD" w:rsidRDefault="00385D68" w:rsidP="00C524CD">
      <w:pPr>
        <w:rPr>
          <w:rFonts w:ascii="Verdana" w:hAnsi="Verdana" w:cs="Calibri"/>
          <w:sz w:val="20"/>
          <w:szCs w:val="20"/>
        </w:rPr>
      </w:pPr>
      <w:r>
        <w:rPr>
          <w:rFonts w:ascii="Verdana" w:hAnsi="Verdana" w:cs="Calibri"/>
          <w:sz w:val="20"/>
          <w:szCs w:val="20"/>
        </w:rPr>
        <w:t xml:space="preserve">Print a custom PDF </w:t>
      </w:r>
      <w:r w:rsidR="00C524CD" w:rsidRPr="00C524CD">
        <w:rPr>
          <w:rFonts w:ascii="Verdana" w:hAnsi="Verdana" w:cs="Calibri"/>
          <w:sz w:val="20"/>
          <w:szCs w:val="20"/>
        </w:rPr>
        <w:t xml:space="preserve">of the provider directory prior to appointments and/or Marketing Sales Events or contact the PHD.  Avoid using full printed provider directories as they are a higher risk for outdated/inaccurate information especially when the consumer expresses interest in particular physicians or facilities. </w:t>
      </w:r>
    </w:p>
    <w:p w:rsidR="00C524CD" w:rsidRPr="00C524CD" w:rsidRDefault="00C524CD" w:rsidP="00C524CD">
      <w:pPr>
        <w:rPr>
          <w:rFonts w:ascii="Verdana" w:hAnsi="Verdana" w:cs="Calibri"/>
          <w:b/>
          <w:i/>
          <w:sz w:val="20"/>
          <w:szCs w:val="20"/>
        </w:rPr>
      </w:pPr>
    </w:p>
    <w:p w:rsidR="00C524CD" w:rsidRPr="00C524CD" w:rsidRDefault="00C524CD" w:rsidP="00C524CD">
      <w:pPr>
        <w:rPr>
          <w:rFonts w:ascii="Verdana" w:hAnsi="Verdana" w:cs="Calibri"/>
          <w:b/>
          <w:i/>
          <w:sz w:val="20"/>
          <w:szCs w:val="20"/>
        </w:rPr>
      </w:pPr>
      <w:r w:rsidRPr="00C524CD">
        <w:rPr>
          <w:rFonts w:ascii="Verdana" w:hAnsi="Verdana" w:cs="Calibri"/>
          <w:b/>
          <w:i/>
          <w:sz w:val="20"/>
          <w:szCs w:val="20"/>
        </w:rPr>
        <w:t>Why is an out-of-network provider refusing to see a consumer, when the consumer’s plan has out-of-network benefits (PPO or POS) or non-network benefits (PFFS)?</w:t>
      </w:r>
    </w:p>
    <w:p w:rsidR="00C524CD" w:rsidRPr="00C524CD" w:rsidRDefault="00C524CD" w:rsidP="00C524CD">
      <w:pPr>
        <w:rPr>
          <w:rFonts w:ascii="Verdana" w:hAnsi="Verdana" w:cs="Calibri"/>
          <w:sz w:val="20"/>
          <w:szCs w:val="20"/>
        </w:rPr>
      </w:pPr>
      <w:r w:rsidRPr="00C524CD">
        <w:rPr>
          <w:rFonts w:ascii="Verdana" w:hAnsi="Verdana" w:cs="Calibri"/>
          <w:sz w:val="20"/>
          <w:szCs w:val="20"/>
        </w:rPr>
        <w:t xml:space="preserve">For PPO and POS plans, ensure the consumer understands that although they can see physicians outside of the network the physician is not contractually obligated to see them. The physician may not agree to accept the consumer as a patient. </w:t>
      </w: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r w:rsidRPr="00C524CD">
        <w:rPr>
          <w:rFonts w:ascii="Verdana" w:hAnsi="Verdana" w:cs="Calibri"/>
          <w:sz w:val="20"/>
          <w:szCs w:val="20"/>
        </w:rPr>
        <w:t xml:space="preserve">For PFFS plans, ensure the consumer understands that they must see Medicare-eligible physicians who agree to accept the plan’s terms and conditions of payment and agree to treat the member on a per-visit basis.  </w:t>
      </w: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b/>
          <w:i/>
          <w:sz w:val="20"/>
          <w:szCs w:val="20"/>
        </w:rPr>
      </w:pPr>
      <w:r w:rsidRPr="00C524CD">
        <w:rPr>
          <w:rFonts w:ascii="Verdana" w:hAnsi="Verdana" w:cs="Calibri"/>
          <w:b/>
          <w:i/>
          <w:sz w:val="20"/>
          <w:szCs w:val="20"/>
        </w:rPr>
        <w:t>What do I do if I find a data inaccuracy within the directory?</w:t>
      </w:r>
    </w:p>
    <w:p w:rsidR="00C524CD" w:rsidRPr="00C524CD" w:rsidRDefault="00C524CD" w:rsidP="00C524CD">
      <w:pPr>
        <w:rPr>
          <w:rFonts w:ascii="Verdana" w:hAnsi="Verdana" w:cs="Calibri"/>
          <w:sz w:val="20"/>
          <w:szCs w:val="20"/>
        </w:rPr>
      </w:pPr>
      <w:r w:rsidRPr="00C524CD">
        <w:rPr>
          <w:rFonts w:ascii="Verdana" w:hAnsi="Verdana" w:cs="Calibri"/>
          <w:sz w:val="20"/>
          <w:szCs w:val="20"/>
        </w:rPr>
        <w:t>If you find data inaccuracy within the directory, report this information to your local leadership for follow-up.</w:t>
      </w:r>
    </w:p>
    <w:p w:rsidR="00C524CD" w:rsidRPr="00C524CD" w:rsidRDefault="00C524CD" w:rsidP="00C524CD">
      <w:pPr>
        <w:rPr>
          <w:rFonts w:ascii="Verdana" w:hAnsi="Verdana" w:cs="Calibri"/>
          <w:b/>
          <w:i/>
          <w:sz w:val="20"/>
          <w:szCs w:val="20"/>
        </w:rPr>
      </w:pPr>
    </w:p>
    <w:p w:rsidR="00C524CD" w:rsidRPr="00C524CD" w:rsidRDefault="00C524CD" w:rsidP="00C524CD">
      <w:pPr>
        <w:rPr>
          <w:rFonts w:ascii="Verdana" w:hAnsi="Verdana" w:cs="Calibri"/>
          <w:b/>
          <w:i/>
          <w:sz w:val="20"/>
          <w:szCs w:val="20"/>
        </w:rPr>
      </w:pPr>
      <w:r w:rsidRPr="00C524CD">
        <w:rPr>
          <w:rFonts w:ascii="Verdana" w:hAnsi="Verdana" w:cs="Calibri"/>
          <w:b/>
          <w:i/>
          <w:sz w:val="20"/>
          <w:szCs w:val="20"/>
        </w:rPr>
        <w:t>Who receives a Primary Care Physician assignment?</w:t>
      </w:r>
    </w:p>
    <w:p w:rsidR="00C524CD" w:rsidRPr="00C524CD" w:rsidRDefault="00C524CD" w:rsidP="00C524CD">
      <w:pPr>
        <w:rPr>
          <w:rFonts w:ascii="Verdana" w:hAnsi="Verdana" w:cs="Calibri"/>
          <w:sz w:val="20"/>
          <w:szCs w:val="20"/>
        </w:rPr>
      </w:pPr>
      <w:r w:rsidRPr="00C524CD">
        <w:rPr>
          <w:rFonts w:ascii="Verdana" w:hAnsi="Verdana" w:cs="Calibri"/>
          <w:sz w:val="20"/>
          <w:szCs w:val="20"/>
        </w:rPr>
        <w:t>Some plans require the member to have a designated Primary Care Physician (PCP) and it will be noted on their member ID card.  If the enrollment application contains Name and ID fields for a PCP, then a PCP is required and both fields must be populated. Otherwise, if there is not a PCP field on the enrollment application, PCP does not need to be designated.</w:t>
      </w: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b/>
          <w:i/>
          <w:sz w:val="20"/>
          <w:szCs w:val="20"/>
        </w:rPr>
      </w:pPr>
      <w:r w:rsidRPr="00C524CD">
        <w:rPr>
          <w:rFonts w:ascii="Verdana" w:hAnsi="Verdana" w:cs="Calibri"/>
          <w:b/>
          <w:i/>
          <w:sz w:val="20"/>
          <w:szCs w:val="20"/>
        </w:rPr>
        <w:t>What are the requirements for an accurate Primary Care Physician assignment?</w:t>
      </w:r>
    </w:p>
    <w:p w:rsidR="00C524CD" w:rsidRPr="00C524CD" w:rsidRDefault="00C524CD" w:rsidP="00C524CD">
      <w:pPr>
        <w:rPr>
          <w:rFonts w:ascii="Verdana" w:hAnsi="Verdana" w:cs="Calibri"/>
          <w:sz w:val="20"/>
          <w:szCs w:val="20"/>
        </w:rPr>
      </w:pPr>
      <w:r w:rsidRPr="00C524CD">
        <w:rPr>
          <w:rFonts w:ascii="Verdana" w:hAnsi="Verdana" w:cs="Calibri"/>
          <w:sz w:val="20"/>
          <w:szCs w:val="20"/>
        </w:rPr>
        <w:t xml:space="preserve">The Name and ID fields on the enrollment application must be populated exactly as the information appears in the Online Directory.  For more information see </w:t>
      </w:r>
      <w:hyperlink w:anchor="pcpresults" w:history="1">
        <w:r w:rsidRPr="00C524CD">
          <w:rPr>
            <w:rStyle w:val="Hyperlink"/>
            <w:rFonts w:ascii="Verdana" w:hAnsi="Verdana" w:cs="Calibri"/>
            <w:sz w:val="20"/>
            <w:szCs w:val="20"/>
          </w:rPr>
          <w:t>Search Results (Physician)</w:t>
        </w:r>
      </w:hyperlink>
    </w:p>
    <w:p w:rsidR="00C524CD" w:rsidRPr="00C524CD" w:rsidRDefault="00C524CD" w:rsidP="00C524CD">
      <w:pPr>
        <w:ind w:left="360"/>
        <w:rPr>
          <w:rFonts w:ascii="Verdana" w:hAnsi="Verdana" w:cs="Calibri"/>
          <w:sz w:val="20"/>
          <w:szCs w:val="20"/>
        </w:rPr>
      </w:pPr>
    </w:p>
    <w:p w:rsidR="00C524CD" w:rsidRPr="00C524CD" w:rsidRDefault="00C524CD" w:rsidP="00C524CD">
      <w:pPr>
        <w:rPr>
          <w:rFonts w:ascii="Verdana" w:hAnsi="Verdana" w:cs="Calibri"/>
          <w:b/>
          <w:i/>
          <w:sz w:val="20"/>
          <w:szCs w:val="20"/>
        </w:rPr>
      </w:pPr>
      <w:r w:rsidRPr="00C524CD">
        <w:rPr>
          <w:rFonts w:ascii="Verdana" w:hAnsi="Verdana" w:cs="Calibri"/>
          <w:b/>
          <w:i/>
          <w:sz w:val="20"/>
          <w:szCs w:val="20"/>
        </w:rPr>
        <w:t>There are plans in my market that are designed to meet very specific consumer needs.  Is there additional information I need to successfully look up providers for these plans?</w:t>
      </w:r>
    </w:p>
    <w:p w:rsidR="00C524CD" w:rsidRPr="00C524CD" w:rsidRDefault="00C524CD" w:rsidP="00C524CD">
      <w:pPr>
        <w:rPr>
          <w:rFonts w:ascii="Verdana" w:hAnsi="Verdana" w:cs="Calibri"/>
          <w:sz w:val="20"/>
          <w:szCs w:val="20"/>
        </w:rPr>
      </w:pPr>
      <w:r w:rsidRPr="00C524CD">
        <w:rPr>
          <w:rFonts w:ascii="Verdana" w:hAnsi="Verdana" w:cs="Calibri"/>
          <w:sz w:val="20"/>
          <w:szCs w:val="20"/>
        </w:rPr>
        <w:t xml:space="preserve">Yes, in select areas of the country there are provider specific plans (PSP) and/or plans that have a very narrow network.  Examples: Southern California, Mosaic, etc.  If your market includes these types of plans, reach out to your local leadership team for any additional requirements/information necessary to perform a successful provider search. </w:t>
      </w:r>
    </w:p>
    <w:p w:rsidR="00C524CD" w:rsidRPr="00C524CD" w:rsidRDefault="00C524CD" w:rsidP="00C524CD">
      <w:pPr>
        <w:jc w:val="right"/>
        <w:rPr>
          <w:rFonts w:ascii="Verdana" w:hAnsi="Verdana" w:cs="Calibri"/>
          <w:sz w:val="20"/>
          <w:szCs w:val="20"/>
        </w:rPr>
      </w:pPr>
      <w:hyperlink w:anchor="_top" w:history="1">
        <w:r w:rsidRPr="00C524CD">
          <w:rPr>
            <w:rStyle w:val="Hyperlink"/>
            <w:rFonts w:ascii="Verdana" w:hAnsi="Verdana" w:cs="Calibri"/>
            <w:sz w:val="20"/>
            <w:szCs w:val="20"/>
          </w:rPr>
          <w:t>Return to Table of Contents</w:t>
        </w:r>
      </w:hyperlink>
    </w:p>
    <w:p w:rsidR="00C524CD" w:rsidRPr="00C524CD" w:rsidRDefault="00C524CD" w:rsidP="00C524CD">
      <w:pPr>
        <w:rPr>
          <w:rFonts w:ascii="Verdana" w:hAnsi="Verdana"/>
          <w:sz w:val="20"/>
          <w:szCs w:val="20"/>
        </w:rPr>
      </w:pPr>
      <w:r w:rsidRPr="00C524CD">
        <w:rPr>
          <w:rFonts w:ascii="Verdana" w:hAnsi="Verdana"/>
          <w:sz w:val="20"/>
          <w:szCs w:val="20"/>
        </w:rPr>
        <w:br w:type="page"/>
      </w:r>
    </w:p>
    <w:p w:rsidR="00C524CD" w:rsidRPr="00C524CD" w:rsidRDefault="00C524CD" w:rsidP="00C524CD">
      <w:pPr>
        <w:pStyle w:val="Heading2"/>
      </w:pPr>
      <w:bookmarkStart w:id="2" w:name="BestPractice"/>
      <w:bookmarkStart w:id="3" w:name="_Toc398720752"/>
      <w:bookmarkEnd w:id="2"/>
      <w:r w:rsidRPr="00C524CD">
        <w:lastRenderedPageBreak/>
        <w:t>Best Practices</w:t>
      </w:r>
      <w:bookmarkEnd w:id="3"/>
    </w:p>
    <w:p w:rsidR="00C524CD" w:rsidRPr="00C524CD" w:rsidRDefault="00C524CD" w:rsidP="00C524CD">
      <w:pPr>
        <w:ind w:left="360"/>
        <w:rPr>
          <w:rFonts w:ascii="Verdana" w:hAnsi="Verdana" w:cs="Calibri"/>
          <w:sz w:val="20"/>
          <w:szCs w:val="20"/>
        </w:rPr>
      </w:pPr>
    </w:p>
    <w:p w:rsidR="00C524CD" w:rsidRPr="00C524CD" w:rsidRDefault="00C524CD" w:rsidP="00C524CD">
      <w:pPr>
        <w:rPr>
          <w:rFonts w:ascii="Verdana" w:hAnsi="Verdana" w:cs="Calibri"/>
          <w:sz w:val="20"/>
          <w:szCs w:val="20"/>
        </w:rPr>
      </w:pPr>
      <w:r w:rsidRPr="00C524CD">
        <w:rPr>
          <w:rFonts w:ascii="Verdana" w:hAnsi="Verdana" w:cs="Calibri"/>
          <w:sz w:val="20"/>
          <w:szCs w:val="20"/>
        </w:rPr>
        <w:t>The items below are best practices agents should use when looking up, selecting, and communicating information about providers:</w:t>
      </w:r>
    </w:p>
    <w:p w:rsidR="00C524CD" w:rsidRPr="00C524CD" w:rsidRDefault="00C524CD" w:rsidP="00C524CD">
      <w:pPr>
        <w:rPr>
          <w:rFonts w:ascii="Verdana" w:hAnsi="Verdana" w:cs="Calibri"/>
          <w:sz w:val="20"/>
          <w:szCs w:val="20"/>
        </w:rPr>
      </w:pPr>
    </w:p>
    <w:p w:rsidR="00C524CD" w:rsidRPr="00C524CD" w:rsidRDefault="00C524CD" w:rsidP="00C524CD">
      <w:pPr>
        <w:pStyle w:val="ListParagraph"/>
        <w:numPr>
          <w:ilvl w:val="1"/>
          <w:numId w:val="3"/>
        </w:numPr>
        <w:spacing w:after="200" w:line="276" w:lineRule="auto"/>
        <w:ind w:left="1080"/>
        <w:rPr>
          <w:rFonts w:ascii="Verdana" w:hAnsi="Verdana" w:cs="Calibri"/>
          <w:sz w:val="20"/>
          <w:szCs w:val="20"/>
        </w:rPr>
      </w:pPr>
      <w:r w:rsidRPr="00C524CD">
        <w:rPr>
          <w:rFonts w:ascii="Verdana" w:hAnsi="Verdana"/>
          <w:sz w:val="20"/>
          <w:szCs w:val="20"/>
        </w:rPr>
        <w:t xml:space="preserve">Use the most accurate provider look-up source </w:t>
      </w:r>
    </w:p>
    <w:p w:rsidR="00C524CD" w:rsidRPr="00C524CD" w:rsidRDefault="00C524CD" w:rsidP="00C524CD">
      <w:pPr>
        <w:pStyle w:val="ListParagraph"/>
        <w:numPr>
          <w:ilvl w:val="1"/>
          <w:numId w:val="3"/>
        </w:numPr>
        <w:spacing w:after="200" w:line="276" w:lineRule="auto"/>
        <w:ind w:left="1080"/>
        <w:rPr>
          <w:rFonts w:ascii="Verdana" w:hAnsi="Verdana" w:cs="Calibri"/>
          <w:sz w:val="20"/>
          <w:szCs w:val="20"/>
        </w:rPr>
      </w:pPr>
      <w:r w:rsidRPr="00C524CD">
        <w:rPr>
          <w:rFonts w:ascii="Verdana" w:hAnsi="Verdana" w:cs="Calibri"/>
          <w:sz w:val="20"/>
          <w:szCs w:val="20"/>
        </w:rPr>
        <w:t>It is not recommended to use a physician office as a source of truth or any web searches not associated with a UnitedHealthcare tool (exception: Vision)</w:t>
      </w:r>
    </w:p>
    <w:p w:rsidR="00C524CD" w:rsidRPr="00C524CD" w:rsidRDefault="00C524CD" w:rsidP="00C524CD">
      <w:pPr>
        <w:pStyle w:val="ListParagraph"/>
        <w:numPr>
          <w:ilvl w:val="1"/>
          <w:numId w:val="3"/>
        </w:numPr>
        <w:spacing w:after="200" w:line="276" w:lineRule="auto"/>
        <w:ind w:left="1080"/>
        <w:rPr>
          <w:rFonts w:ascii="Verdana" w:hAnsi="Verdana" w:cs="Calibri"/>
          <w:sz w:val="20"/>
          <w:szCs w:val="20"/>
        </w:rPr>
      </w:pPr>
      <w:r w:rsidRPr="00C524CD">
        <w:rPr>
          <w:rFonts w:ascii="Verdana" w:hAnsi="Verdana" w:cs="Calibri"/>
          <w:sz w:val="20"/>
          <w:szCs w:val="20"/>
        </w:rPr>
        <w:t>Printed provider directories are a higher risk for outdated/inaccurate information</w:t>
      </w:r>
    </w:p>
    <w:p w:rsidR="00C524CD" w:rsidRPr="00C524CD" w:rsidRDefault="00C524CD" w:rsidP="00C524CD">
      <w:pPr>
        <w:pStyle w:val="ListParagraph"/>
        <w:numPr>
          <w:ilvl w:val="0"/>
          <w:numId w:val="3"/>
        </w:numPr>
        <w:spacing w:after="200" w:line="276" w:lineRule="auto"/>
        <w:ind w:left="360"/>
        <w:rPr>
          <w:rFonts w:ascii="Verdana" w:hAnsi="Verdana" w:cs="Calibri"/>
          <w:sz w:val="20"/>
          <w:szCs w:val="20"/>
        </w:rPr>
      </w:pPr>
      <w:r w:rsidRPr="00C524CD">
        <w:rPr>
          <w:rFonts w:ascii="Verdana" w:hAnsi="Verdana" w:cs="Calibri"/>
          <w:sz w:val="20"/>
          <w:szCs w:val="20"/>
        </w:rPr>
        <w:t>Ask consumers what types of doctors and facilities are important to them, including specialists they only see occasionally</w:t>
      </w:r>
    </w:p>
    <w:p w:rsidR="00C524CD" w:rsidRPr="00C524CD" w:rsidRDefault="00C524CD" w:rsidP="00C524CD">
      <w:pPr>
        <w:pStyle w:val="ListParagraph"/>
        <w:numPr>
          <w:ilvl w:val="1"/>
          <w:numId w:val="3"/>
        </w:numPr>
        <w:spacing w:after="200" w:line="276" w:lineRule="auto"/>
        <w:ind w:left="1080"/>
        <w:rPr>
          <w:rFonts w:ascii="Verdana" w:hAnsi="Verdana" w:cs="Calibri"/>
          <w:sz w:val="20"/>
          <w:szCs w:val="20"/>
        </w:rPr>
      </w:pPr>
      <w:r w:rsidRPr="00C524CD">
        <w:rPr>
          <w:rFonts w:ascii="Verdana" w:hAnsi="Verdana" w:cs="Calibri"/>
          <w:sz w:val="20"/>
          <w:szCs w:val="20"/>
        </w:rPr>
        <w:t>Look up all physicians (PCP and specialist) and facilities when meeting with a consumer not just PCP</w:t>
      </w:r>
    </w:p>
    <w:p w:rsidR="00C524CD" w:rsidRPr="00C524CD" w:rsidRDefault="00C524CD" w:rsidP="00C524CD">
      <w:pPr>
        <w:pStyle w:val="ListParagraph"/>
        <w:numPr>
          <w:ilvl w:val="0"/>
          <w:numId w:val="3"/>
        </w:numPr>
        <w:spacing w:after="200" w:line="276" w:lineRule="auto"/>
        <w:ind w:left="360"/>
        <w:rPr>
          <w:rFonts w:ascii="Verdana" w:hAnsi="Verdana" w:cs="Calibri"/>
          <w:sz w:val="20"/>
          <w:szCs w:val="20"/>
        </w:rPr>
      </w:pPr>
      <w:r w:rsidRPr="00C524CD">
        <w:rPr>
          <w:rFonts w:ascii="Verdana" w:hAnsi="Verdana" w:cs="Calibri"/>
          <w:sz w:val="20"/>
          <w:szCs w:val="20"/>
        </w:rPr>
        <w:t>Confirm that the provider or facility is in-network for the plan in which the consumer is enrolling</w:t>
      </w:r>
    </w:p>
    <w:p w:rsidR="00C524CD" w:rsidRPr="00C524CD" w:rsidRDefault="00C524CD" w:rsidP="00C524CD">
      <w:pPr>
        <w:pStyle w:val="ListParagraph"/>
        <w:numPr>
          <w:ilvl w:val="1"/>
          <w:numId w:val="3"/>
        </w:numPr>
        <w:spacing w:after="200" w:line="276" w:lineRule="auto"/>
        <w:ind w:left="1080"/>
        <w:rPr>
          <w:rFonts w:ascii="Verdana" w:hAnsi="Verdana" w:cs="Calibri"/>
          <w:sz w:val="20"/>
          <w:szCs w:val="20"/>
        </w:rPr>
      </w:pPr>
      <w:r w:rsidRPr="00C524CD">
        <w:rPr>
          <w:rFonts w:ascii="Verdana" w:hAnsi="Verdana" w:cs="Calibri"/>
          <w:sz w:val="20"/>
          <w:szCs w:val="20"/>
        </w:rPr>
        <w:t xml:space="preserve">Do not make assumptions about the network.  A physician can be in the network for one plan, multiple plans, or all plans in a market.  See </w:t>
      </w:r>
      <w:hyperlink w:anchor="pcpresults" w:history="1">
        <w:r w:rsidRPr="00C524CD">
          <w:rPr>
            <w:rStyle w:val="Hyperlink"/>
            <w:rFonts w:ascii="Verdana" w:hAnsi="Verdana" w:cs="Calibri"/>
            <w:sz w:val="20"/>
            <w:szCs w:val="20"/>
          </w:rPr>
          <w:t>Search Results (Physician)</w:t>
        </w:r>
      </w:hyperlink>
      <w:r w:rsidRPr="00C524CD">
        <w:rPr>
          <w:rFonts w:ascii="Verdana" w:hAnsi="Verdana" w:cs="Calibri"/>
          <w:sz w:val="20"/>
          <w:szCs w:val="20"/>
        </w:rPr>
        <w:t xml:space="preserve"> for more information</w:t>
      </w:r>
    </w:p>
    <w:p w:rsidR="00C524CD" w:rsidRPr="00C524CD" w:rsidRDefault="00C524CD" w:rsidP="00C524CD">
      <w:pPr>
        <w:pStyle w:val="ListParagraph"/>
        <w:numPr>
          <w:ilvl w:val="1"/>
          <w:numId w:val="3"/>
        </w:numPr>
        <w:spacing w:after="200" w:line="276" w:lineRule="auto"/>
        <w:ind w:left="1080"/>
        <w:rPr>
          <w:rFonts w:ascii="Verdana" w:hAnsi="Verdana" w:cs="Calibri"/>
          <w:sz w:val="20"/>
          <w:szCs w:val="20"/>
        </w:rPr>
      </w:pPr>
      <w:r w:rsidRPr="00C524CD">
        <w:rPr>
          <w:rFonts w:ascii="Verdana" w:hAnsi="Verdana" w:cs="Calibri"/>
          <w:sz w:val="20"/>
          <w:szCs w:val="20"/>
        </w:rPr>
        <w:t xml:space="preserve">Look up each provider separately to verify network status. Just because one provider in a group, practice, or facility is in-network does not mean all physicians associated with the same group, practice, or facility are also in-network.   See </w:t>
      </w:r>
      <w:hyperlink w:anchor="_Search_Results_(Medical" w:history="1">
        <w:r w:rsidRPr="00C524CD">
          <w:rPr>
            <w:rStyle w:val="Hyperlink"/>
            <w:rFonts w:ascii="Verdana" w:hAnsi="Verdana" w:cs="Calibri"/>
            <w:sz w:val="20"/>
            <w:szCs w:val="20"/>
          </w:rPr>
          <w:t>Search Results (Medical Group/Network)</w:t>
        </w:r>
      </w:hyperlink>
      <w:r w:rsidRPr="00C524CD">
        <w:rPr>
          <w:rFonts w:ascii="Verdana" w:hAnsi="Verdana" w:cs="Calibri"/>
          <w:sz w:val="20"/>
          <w:szCs w:val="20"/>
        </w:rPr>
        <w:t xml:space="preserve"> for more information.</w:t>
      </w:r>
    </w:p>
    <w:p w:rsidR="00C524CD" w:rsidRPr="00C524CD" w:rsidRDefault="00C524CD" w:rsidP="00C524CD">
      <w:pPr>
        <w:pStyle w:val="ListParagraph"/>
        <w:numPr>
          <w:ilvl w:val="0"/>
          <w:numId w:val="3"/>
        </w:numPr>
        <w:spacing w:after="200" w:line="276" w:lineRule="auto"/>
        <w:ind w:left="360"/>
        <w:rPr>
          <w:rFonts w:ascii="Verdana" w:hAnsi="Verdana" w:cs="Calibri"/>
          <w:sz w:val="20"/>
          <w:szCs w:val="20"/>
        </w:rPr>
      </w:pPr>
      <w:r w:rsidRPr="00C524CD">
        <w:rPr>
          <w:rFonts w:ascii="Verdana" w:hAnsi="Verdana" w:cs="Calibri"/>
          <w:sz w:val="20"/>
          <w:szCs w:val="20"/>
        </w:rPr>
        <w:t>Set expectations to avoid surprises</w:t>
      </w:r>
    </w:p>
    <w:p w:rsidR="00C524CD" w:rsidRPr="00C524CD" w:rsidRDefault="00C524CD" w:rsidP="00C524CD">
      <w:pPr>
        <w:pStyle w:val="ListParagraph"/>
        <w:numPr>
          <w:ilvl w:val="1"/>
          <w:numId w:val="3"/>
        </w:numPr>
        <w:spacing w:after="200" w:line="276" w:lineRule="auto"/>
        <w:ind w:left="1080"/>
        <w:rPr>
          <w:rFonts w:ascii="Verdana" w:hAnsi="Verdana" w:cs="Calibri"/>
          <w:sz w:val="20"/>
          <w:szCs w:val="20"/>
        </w:rPr>
      </w:pPr>
      <w:r w:rsidRPr="00C524CD">
        <w:rPr>
          <w:rFonts w:ascii="Verdana" w:hAnsi="Verdana" w:cs="Calibri"/>
          <w:sz w:val="20"/>
          <w:szCs w:val="20"/>
        </w:rPr>
        <w:t xml:space="preserve">If the network is narrow or the plan requires referrals to see a specialist, make sure that is communicated to the consumer.  </w:t>
      </w:r>
    </w:p>
    <w:p w:rsidR="00C524CD" w:rsidRPr="00C524CD" w:rsidRDefault="00C524CD" w:rsidP="00C524CD">
      <w:pPr>
        <w:pStyle w:val="ListParagraph"/>
        <w:numPr>
          <w:ilvl w:val="1"/>
          <w:numId w:val="3"/>
        </w:numPr>
        <w:spacing w:after="200" w:line="276" w:lineRule="auto"/>
        <w:ind w:left="1080"/>
        <w:rPr>
          <w:rFonts w:ascii="Verdana" w:hAnsi="Verdana" w:cs="Calibri"/>
          <w:sz w:val="20"/>
          <w:szCs w:val="20"/>
        </w:rPr>
      </w:pPr>
      <w:r w:rsidRPr="00C524CD">
        <w:rPr>
          <w:rFonts w:ascii="Verdana" w:hAnsi="Verdana" w:cs="Calibri"/>
          <w:sz w:val="20"/>
          <w:szCs w:val="20"/>
        </w:rPr>
        <w:t>Help the consumer understand the value of the PCP and work with them to find one in the UHC network, if they don’t currently have one.  PCP auto-assignment will occur, if you don’t do this at time of enrollment</w:t>
      </w:r>
    </w:p>
    <w:p w:rsidR="00C524CD" w:rsidRPr="00C524CD" w:rsidRDefault="00C524CD" w:rsidP="00C524CD">
      <w:pPr>
        <w:pStyle w:val="ListParagraph"/>
        <w:numPr>
          <w:ilvl w:val="1"/>
          <w:numId w:val="3"/>
        </w:numPr>
        <w:spacing w:after="200" w:line="276" w:lineRule="auto"/>
        <w:ind w:left="1080"/>
        <w:rPr>
          <w:rFonts w:ascii="Verdana" w:hAnsi="Verdana" w:cs="Calibri"/>
          <w:sz w:val="20"/>
          <w:szCs w:val="20"/>
        </w:rPr>
      </w:pPr>
      <w:r w:rsidRPr="00C524CD">
        <w:rPr>
          <w:rFonts w:ascii="Verdana" w:hAnsi="Verdana" w:cs="Calibri"/>
          <w:sz w:val="20"/>
          <w:szCs w:val="20"/>
        </w:rPr>
        <w:t>Although it’s not common, ensure the consumer understands that networks/contracts can change throughout the year.  If a provider contract is terminated consumers can contact customer service to change providers.</w:t>
      </w:r>
    </w:p>
    <w:p w:rsidR="00C524CD" w:rsidRPr="00C524CD" w:rsidRDefault="00C524CD" w:rsidP="00C524CD">
      <w:pPr>
        <w:pStyle w:val="ListParagraph"/>
        <w:numPr>
          <w:ilvl w:val="1"/>
          <w:numId w:val="3"/>
        </w:numPr>
        <w:spacing w:after="200" w:line="276" w:lineRule="auto"/>
        <w:ind w:left="1080"/>
        <w:rPr>
          <w:rFonts w:ascii="Verdana" w:hAnsi="Verdana" w:cs="Calibri"/>
          <w:sz w:val="20"/>
          <w:szCs w:val="20"/>
        </w:rPr>
      </w:pPr>
      <w:r w:rsidRPr="00C524CD">
        <w:rPr>
          <w:rFonts w:ascii="Verdana" w:hAnsi="Verdana" w:cs="Calibri"/>
          <w:sz w:val="20"/>
          <w:szCs w:val="20"/>
        </w:rPr>
        <w:t>Consumers must understand networks/contracts can change throughout the year.  In the event their provider(s) is/are no longer contracted with UnitedHealthcare, they can contact customer service or their agent to select a new provider.  Consumers must understand they are enrolling for a full year.</w:t>
      </w:r>
    </w:p>
    <w:p w:rsidR="00C524CD" w:rsidRPr="00C524CD" w:rsidRDefault="00C524CD" w:rsidP="00C524CD">
      <w:pPr>
        <w:pStyle w:val="ListParagraph"/>
        <w:numPr>
          <w:ilvl w:val="2"/>
          <w:numId w:val="3"/>
        </w:numPr>
        <w:spacing w:after="200" w:line="276" w:lineRule="auto"/>
        <w:rPr>
          <w:rFonts w:ascii="Verdana" w:hAnsi="Verdana" w:cs="Calibri"/>
          <w:sz w:val="20"/>
          <w:szCs w:val="20"/>
        </w:rPr>
      </w:pPr>
      <w:r w:rsidRPr="00C524CD">
        <w:rPr>
          <w:rFonts w:ascii="Verdana" w:hAnsi="Verdana" w:cs="Calibri"/>
          <w:sz w:val="20"/>
          <w:szCs w:val="20"/>
        </w:rPr>
        <w:t>If a consumer is concerned or has doubts about the network status of a provider they can call customer service, their agent, or lookup the physician on myuhc.com to confirm network status</w:t>
      </w:r>
    </w:p>
    <w:p w:rsidR="00C524CD" w:rsidRPr="00680673" w:rsidRDefault="00C524CD" w:rsidP="00680673">
      <w:pPr>
        <w:spacing w:after="200" w:line="276" w:lineRule="auto"/>
        <w:ind w:left="720"/>
        <w:rPr>
          <w:rFonts w:ascii="Verdana" w:hAnsi="Verdana" w:cs="Calibri"/>
          <w:sz w:val="20"/>
          <w:szCs w:val="20"/>
        </w:rPr>
      </w:pPr>
      <w:bookmarkStart w:id="4" w:name="_GoBack"/>
      <w:bookmarkEnd w:id="4"/>
    </w:p>
    <w:p w:rsidR="00C524CD" w:rsidRPr="00C524CD" w:rsidRDefault="00C524CD" w:rsidP="00C524CD">
      <w:pPr>
        <w:jc w:val="right"/>
        <w:rPr>
          <w:rFonts w:ascii="Verdana" w:hAnsi="Verdana" w:cs="Calibri"/>
          <w:sz w:val="20"/>
          <w:szCs w:val="20"/>
        </w:rPr>
      </w:pPr>
      <w:hyperlink w:anchor="_top" w:history="1">
        <w:r w:rsidRPr="00C524CD">
          <w:rPr>
            <w:rStyle w:val="Hyperlink"/>
            <w:rFonts w:ascii="Verdana" w:hAnsi="Verdana" w:cs="Calibri"/>
            <w:sz w:val="20"/>
            <w:szCs w:val="20"/>
          </w:rPr>
          <w:t>Return to Table of Contents</w:t>
        </w:r>
      </w:hyperlink>
    </w:p>
    <w:p w:rsidR="00C524CD" w:rsidRPr="00C524CD" w:rsidRDefault="00C524CD" w:rsidP="00C524CD">
      <w:pPr>
        <w:spacing w:after="200" w:line="276" w:lineRule="auto"/>
        <w:ind w:left="720"/>
        <w:rPr>
          <w:rFonts w:ascii="Verdana" w:hAnsi="Verdana" w:cs="Calibri"/>
          <w:sz w:val="20"/>
          <w:szCs w:val="20"/>
        </w:rPr>
      </w:pPr>
    </w:p>
    <w:p w:rsidR="00C524CD" w:rsidRPr="00C524CD" w:rsidRDefault="00C524CD" w:rsidP="00C524CD">
      <w:pPr>
        <w:rPr>
          <w:rFonts w:ascii="Verdana" w:hAnsi="Verdana"/>
          <w:sz w:val="20"/>
          <w:szCs w:val="20"/>
        </w:rPr>
      </w:pPr>
      <w:r w:rsidRPr="00C524CD">
        <w:rPr>
          <w:rFonts w:ascii="Verdana" w:hAnsi="Verdana"/>
          <w:sz w:val="20"/>
          <w:szCs w:val="20"/>
        </w:rPr>
        <w:br w:type="page"/>
      </w:r>
    </w:p>
    <w:p w:rsidR="00C524CD" w:rsidRPr="00C524CD" w:rsidRDefault="00C524CD" w:rsidP="00C524CD">
      <w:pPr>
        <w:pStyle w:val="Heading1"/>
        <w:rPr>
          <w:rFonts w:ascii="Verdana" w:hAnsi="Verdana"/>
          <w:sz w:val="20"/>
          <w:szCs w:val="20"/>
        </w:rPr>
      </w:pPr>
      <w:bookmarkStart w:id="5" w:name="_Toc398720753"/>
      <w:r w:rsidRPr="00C524CD">
        <w:rPr>
          <w:rFonts w:ascii="Verdana" w:hAnsi="Verdana"/>
          <w:color w:val="595959"/>
          <w:sz w:val="20"/>
          <w:szCs w:val="20"/>
        </w:rPr>
        <w:lastRenderedPageBreak/>
        <w:t>General Navigation</w:t>
      </w:r>
      <w:bookmarkEnd w:id="5"/>
    </w:p>
    <w:p w:rsidR="00C524CD" w:rsidRPr="00C524CD" w:rsidRDefault="00C524CD" w:rsidP="00C524CD">
      <w:pPr>
        <w:pStyle w:val="Heading2"/>
        <w:rPr>
          <w:szCs w:val="20"/>
        </w:rPr>
      </w:pPr>
      <w:bookmarkStart w:id="6" w:name="access"/>
      <w:bookmarkStart w:id="7" w:name="_Toc398720754"/>
      <w:bookmarkEnd w:id="6"/>
      <w:r w:rsidRPr="00C524CD">
        <w:rPr>
          <w:szCs w:val="20"/>
        </w:rPr>
        <w:t>Accessing Online Provider Search Tools</w:t>
      </w:r>
      <w:bookmarkEnd w:id="7"/>
    </w:p>
    <w:p w:rsidR="00C524CD" w:rsidRPr="00C524CD" w:rsidRDefault="00C524CD" w:rsidP="00C524CD">
      <w:pPr>
        <w:rPr>
          <w:rFonts w:ascii="Verdana" w:hAnsi="Verdana"/>
          <w:sz w:val="20"/>
          <w:szCs w:val="20"/>
        </w:rPr>
      </w:pPr>
    </w:p>
    <w:p w:rsidR="00C524CD" w:rsidRPr="00C524CD" w:rsidRDefault="00C524CD" w:rsidP="00C524CD">
      <w:pPr>
        <w:pStyle w:val="ListParagraph"/>
        <w:numPr>
          <w:ilvl w:val="0"/>
          <w:numId w:val="4"/>
        </w:numPr>
        <w:ind w:left="360"/>
        <w:rPr>
          <w:rFonts w:ascii="Verdana" w:hAnsi="Verdana" w:cs="Calibri"/>
          <w:sz w:val="20"/>
          <w:szCs w:val="20"/>
        </w:rPr>
      </w:pPr>
      <w:r w:rsidRPr="00C524CD">
        <w:rPr>
          <w:rFonts w:ascii="Verdana" w:hAnsi="Verdana" w:cs="Calibri"/>
          <w:sz w:val="20"/>
          <w:szCs w:val="20"/>
        </w:rPr>
        <w:t xml:space="preserve">From the United Distribution Portal (UDP) home page, click on the </w:t>
      </w:r>
      <w:r w:rsidRPr="00C524CD">
        <w:rPr>
          <w:rFonts w:ascii="Verdana" w:hAnsi="Verdana" w:cs="Calibri"/>
          <w:b/>
          <w:sz w:val="20"/>
          <w:szCs w:val="20"/>
        </w:rPr>
        <w:t>Product Information &amp; Materials</w:t>
      </w:r>
      <w:r w:rsidRPr="00C524CD">
        <w:rPr>
          <w:rFonts w:ascii="Verdana" w:hAnsi="Verdana" w:cs="Calibri"/>
          <w:i/>
          <w:sz w:val="20"/>
          <w:szCs w:val="20"/>
        </w:rPr>
        <w:t xml:space="preserve"> </w:t>
      </w:r>
      <w:r w:rsidRPr="00C524CD">
        <w:rPr>
          <w:rFonts w:ascii="Verdana" w:hAnsi="Verdana" w:cs="Calibri"/>
          <w:sz w:val="20"/>
          <w:szCs w:val="20"/>
        </w:rPr>
        <w:t>tab</w:t>
      </w: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r w:rsidRPr="00C524CD">
        <w:rPr>
          <w:rFonts w:ascii="Verdana" w:hAnsi="Verdana" w:cs="Calibri"/>
          <w:noProof/>
          <w:sz w:val="20"/>
          <w:szCs w:val="20"/>
        </w:rPr>
        <w:drawing>
          <wp:inline distT="0" distB="0" distL="0" distR="0" wp14:anchorId="204CAEBF" wp14:editId="38D89AD9">
            <wp:extent cx="5946800" cy="877031"/>
            <wp:effectExtent l="171450" t="171450" r="358775" b="3613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a:stretch>
                      <a:fillRect/>
                    </a:stretch>
                  </pic:blipFill>
                  <pic:spPr>
                    <a:xfrm>
                      <a:off x="0" y="0"/>
                      <a:ext cx="5946775" cy="876935"/>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rPr>
          <w:rFonts w:ascii="Verdana" w:hAnsi="Verdana" w:cs="Calibri"/>
          <w:sz w:val="20"/>
          <w:szCs w:val="20"/>
        </w:rPr>
      </w:pPr>
    </w:p>
    <w:p w:rsidR="00C524CD" w:rsidRPr="00C524CD" w:rsidRDefault="00C524CD" w:rsidP="00C524CD">
      <w:pPr>
        <w:pStyle w:val="ListParagraph"/>
        <w:numPr>
          <w:ilvl w:val="0"/>
          <w:numId w:val="4"/>
        </w:numPr>
        <w:ind w:left="360"/>
        <w:rPr>
          <w:rFonts w:ascii="Verdana" w:hAnsi="Verdana" w:cs="Calibri"/>
          <w:sz w:val="20"/>
          <w:szCs w:val="20"/>
        </w:rPr>
      </w:pPr>
      <w:r w:rsidRPr="00C524CD">
        <w:rPr>
          <w:rFonts w:ascii="Verdana" w:hAnsi="Verdana" w:cs="Calibri"/>
          <w:sz w:val="20"/>
          <w:szCs w:val="20"/>
        </w:rPr>
        <w:t xml:space="preserve">Click on the </w:t>
      </w:r>
      <w:r w:rsidRPr="00C524CD">
        <w:rPr>
          <w:rFonts w:ascii="Verdana" w:hAnsi="Verdana" w:cs="Calibri"/>
          <w:b/>
          <w:i/>
          <w:sz w:val="20"/>
          <w:szCs w:val="20"/>
        </w:rPr>
        <w:t>Provider Search</w:t>
      </w:r>
      <w:r w:rsidRPr="00C524CD">
        <w:rPr>
          <w:rFonts w:ascii="Verdana" w:hAnsi="Verdana" w:cs="Calibri"/>
          <w:i/>
          <w:sz w:val="20"/>
          <w:szCs w:val="20"/>
        </w:rPr>
        <w:t xml:space="preserve"> </w:t>
      </w:r>
      <w:r w:rsidRPr="00C524CD">
        <w:rPr>
          <w:rFonts w:ascii="Verdana" w:hAnsi="Verdana" w:cs="Calibri"/>
          <w:sz w:val="20"/>
          <w:szCs w:val="20"/>
        </w:rPr>
        <w:t xml:space="preserve">link located under </w:t>
      </w:r>
      <w:r w:rsidRPr="00C524CD">
        <w:rPr>
          <w:rFonts w:ascii="Verdana" w:hAnsi="Verdana" w:cs="Calibri"/>
          <w:b/>
          <w:i/>
          <w:sz w:val="20"/>
          <w:szCs w:val="20"/>
        </w:rPr>
        <w:t>Product Information&gt;Medicare Advantage</w:t>
      </w: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r w:rsidRPr="00C524CD">
        <w:rPr>
          <w:rFonts w:ascii="Verdana" w:hAnsi="Verdana" w:cs="Calibri"/>
          <w:noProof/>
          <w:sz w:val="20"/>
          <w:szCs w:val="20"/>
        </w:rPr>
        <w:drawing>
          <wp:inline distT="0" distB="0" distL="0" distR="0" wp14:anchorId="68B938EB" wp14:editId="24C97128">
            <wp:extent cx="2286127" cy="3438879"/>
            <wp:effectExtent l="171450" t="171450" r="361950" b="3714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stretch>
                      <a:fillRect/>
                    </a:stretch>
                  </pic:blipFill>
                  <pic:spPr>
                    <a:xfrm>
                      <a:off x="0" y="0"/>
                      <a:ext cx="2286000" cy="3438525"/>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rPr>
          <w:rFonts w:ascii="Verdana" w:hAnsi="Verdana" w:cs="Calibri"/>
          <w:sz w:val="20"/>
          <w:szCs w:val="20"/>
        </w:rPr>
      </w:pPr>
      <w:r w:rsidRPr="00C524CD">
        <w:rPr>
          <w:rFonts w:ascii="Verdana" w:hAnsi="Verdana" w:cs="Calibri"/>
          <w:sz w:val="20"/>
          <w:szCs w:val="20"/>
        </w:rPr>
        <w:br w:type="page"/>
      </w:r>
    </w:p>
    <w:p w:rsidR="00C524CD" w:rsidRPr="00C524CD" w:rsidRDefault="00C524CD" w:rsidP="00C524CD">
      <w:pPr>
        <w:pStyle w:val="ListParagraph"/>
        <w:numPr>
          <w:ilvl w:val="0"/>
          <w:numId w:val="4"/>
        </w:numPr>
        <w:ind w:left="360"/>
        <w:rPr>
          <w:rFonts w:ascii="Verdana" w:hAnsi="Verdana" w:cs="Calibri"/>
          <w:sz w:val="20"/>
          <w:szCs w:val="20"/>
        </w:rPr>
      </w:pPr>
      <w:r w:rsidRPr="00C524CD">
        <w:rPr>
          <w:rFonts w:ascii="Verdana" w:hAnsi="Verdana" w:cs="Calibri"/>
          <w:sz w:val="20"/>
          <w:szCs w:val="20"/>
        </w:rPr>
        <w:lastRenderedPageBreak/>
        <w:t xml:space="preserve">Select the provider search link that best meets your needs. There are several links included depending on whether you are searching for medical or ancillary providers, if you are searching for providers related to acquired entity plans (Care Improvement Plus, </w:t>
      </w:r>
      <w:proofErr w:type="spellStart"/>
      <w:r w:rsidRPr="00C524CD">
        <w:rPr>
          <w:rFonts w:ascii="Verdana" w:hAnsi="Verdana" w:cs="Calibri"/>
          <w:sz w:val="20"/>
          <w:szCs w:val="20"/>
        </w:rPr>
        <w:t>Medica</w:t>
      </w:r>
      <w:proofErr w:type="spellEnd"/>
      <w:r w:rsidRPr="00C524CD">
        <w:rPr>
          <w:rFonts w:ascii="Verdana" w:hAnsi="Verdana" w:cs="Calibri"/>
          <w:sz w:val="20"/>
          <w:szCs w:val="20"/>
        </w:rPr>
        <w:t xml:space="preserve">, Preferred Care) or if you are searching for providers in a Dual SNP network. </w:t>
      </w:r>
    </w:p>
    <w:p w:rsidR="00C524CD" w:rsidRPr="00C524CD" w:rsidRDefault="00C524CD" w:rsidP="00C524CD">
      <w:pPr>
        <w:pStyle w:val="ListParagraph"/>
        <w:numPr>
          <w:ilvl w:val="0"/>
          <w:numId w:val="4"/>
        </w:numPr>
        <w:ind w:left="360"/>
        <w:rPr>
          <w:rFonts w:ascii="Verdana" w:hAnsi="Verdana" w:cs="Calibri"/>
          <w:sz w:val="20"/>
          <w:szCs w:val="20"/>
        </w:rPr>
      </w:pPr>
      <w:r w:rsidRPr="00C524CD">
        <w:rPr>
          <w:rFonts w:ascii="Verdana" w:hAnsi="Verdana" w:cs="Calibri"/>
          <w:sz w:val="20"/>
          <w:szCs w:val="20"/>
        </w:rPr>
        <w:t xml:space="preserve">Click on the link labeled </w:t>
      </w:r>
      <w:r w:rsidRPr="00C524CD">
        <w:rPr>
          <w:rFonts w:ascii="Verdana" w:hAnsi="Verdana" w:cs="Calibri"/>
          <w:b/>
          <w:i/>
          <w:sz w:val="20"/>
          <w:szCs w:val="20"/>
        </w:rPr>
        <w:t xml:space="preserve">Click here to launch Provider Search </w:t>
      </w:r>
      <w:r w:rsidRPr="00C524CD">
        <w:rPr>
          <w:rFonts w:ascii="Verdana" w:hAnsi="Verdana" w:cs="Calibri"/>
          <w:sz w:val="20"/>
          <w:szCs w:val="20"/>
        </w:rPr>
        <w:t>to search for MA medical providers</w:t>
      </w:r>
    </w:p>
    <w:p w:rsidR="00C524CD" w:rsidRPr="00C524CD" w:rsidRDefault="00C524CD" w:rsidP="00C524CD">
      <w:pPr>
        <w:ind w:left="360"/>
        <w:rPr>
          <w:rFonts w:ascii="Verdana" w:hAnsi="Verdana" w:cs="Calibri"/>
          <w:sz w:val="20"/>
          <w:szCs w:val="20"/>
        </w:rPr>
      </w:pPr>
    </w:p>
    <w:p w:rsidR="00C524CD" w:rsidRDefault="00C524CD" w:rsidP="00C524CD">
      <w:pPr>
        <w:rPr>
          <w:rFonts w:ascii="Verdana" w:hAnsi="Verdana" w:cs="Calibri"/>
          <w:sz w:val="20"/>
          <w:szCs w:val="20"/>
        </w:rPr>
      </w:pPr>
      <w:r w:rsidRPr="00C524CD">
        <w:rPr>
          <w:rFonts w:ascii="Verdana" w:hAnsi="Verdana" w:cs="Calibri"/>
          <w:noProof/>
          <w:sz w:val="20"/>
          <w:szCs w:val="20"/>
        </w:rPr>
        <w:drawing>
          <wp:inline distT="0" distB="0" distL="0" distR="0" wp14:anchorId="5F06C094" wp14:editId="2116DEAF">
            <wp:extent cx="6287972" cy="2884063"/>
            <wp:effectExtent l="171450" t="171450" r="360680" b="3549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
                    <a:stretch>
                      <a:fillRect/>
                    </a:stretch>
                  </pic:blipFill>
                  <pic:spPr>
                    <a:xfrm>
                      <a:off x="0" y="0"/>
                      <a:ext cx="6287770" cy="2883535"/>
                    </a:xfrm>
                    <a:prstGeom prst="rect">
                      <a:avLst/>
                    </a:prstGeom>
                    <a:ln>
                      <a:noFill/>
                    </a:ln>
                    <a:effectLst>
                      <a:outerShdw blurRad="292100" dist="139700" dir="2700000" algn="tl" rotWithShape="0">
                        <a:srgbClr val="333333">
                          <a:alpha val="65000"/>
                        </a:srgbClr>
                      </a:outerShdw>
                    </a:effectLst>
                  </pic:spPr>
                </pic:pic>
              </a:graphicData>
            </a:graphic>
          </wp:inline>
        </w:drawing>
      </w:r>
    </w:p>
    <w:p w:rsidR="00323645" w:rsidRDefault="00323645" w:rsidP="00C524CD">
      <w:pPr>
        <w:rPr>
          <w:rFonts w:ascii="Verdana" w:hAnsi="Verdana" w:cs="Calibri"/>
          <w:sz w:val="20"/>
          <w:szCs w:val="20"/>
        </w:rPr>
      </w:pPr>
    </w:p>
    <w:p w:rsidR="00323645" w:rsidRPr="00C42DFE" w:rsidRDefault="00323645" w:rsidP="00323645">
      <w:pPr>
        <w:jc w:val="right"/>
        <w:rPr>
          <w:rFonts w:ascii="Verdana" w:hAnsi="Verdana" w:cstheme="minorHAnsi"/>
          <w:sz w:val="20"/>
          <w:szCs w:val="20"/>
        </w:rPr>
      </w:pPr>
      <w:hyperlink w:anchor="_top" w:history="1">
        <w:r w:rsidRPr="00C42DFE">
          <w:rPr>
            <w:rStyle w:val="Hyperlink"/>
            <w:rFonts w:ascii="Verdana" w:hAnsi="Verdana" w:cstheme="minorHAnsi"/>
            <w:sz w:val="20"/>
            <w:szCs w:val="20"/>
          </w:rPr>
          <w:t>Return to Table of Contents</w:t>
        </w:r>
      </w:hyperlink>
    </w:p>
    <w:p w:rsidR="00323645" w:rsidRPr="00C524CD" w:rsidRDefault="00323645" w:rsidP="00C524CD">
      <w:pPr>
        <w:rPr>
          <w:rFonts w:ascii="Verdana" w:hAnsi="Verdana" w:cs="Calibri"/>
          <w:sz w:val="20"/>
          <w:szCs w:val="20"/>
        </w:rPr>
      </w:pPr>
    </w:p>
    <w:p w:rsidR="00C524CD" w:rsidRPr="00C524CD" w:rsidRDefault="00C524CD" w:rsidP="00C524CD">
      <w:pPr>
        <w:rPr>
          <w:rFonts w:ascii="Verdana" w:hAnsi="Verdana" w:cs="Calibri"/>
          <w:sz w:val="20"/>
          <w:szCs w:val="20"/>
        </w:rPr>
      </w:pPr>
      <w:r w:rsidRPr="00C524CD">
        <w:rPr>
          <w:rFonts w:ascii="Verdana" w:hAnsi="Verdana" w:cs="Calibri"/>
          <w:sz w:val="20"/>
          <w:szCs w:val="20"/>
        </w:rPr>
        <w:br w:type="page"/>
      </w:r>
    </w:p>
    <w:p w:rsidR="00C524CD" w:rsidRPr="00C524CD" w:rsidRDefault="00C524CD" w:rsidP="00C524CD">
      <w:pPr>
        <w:pStyle w:val="Heading2"/>
        <w:rPr>
          <w:szCs w:val="20"/>
        </w:rPr>
      </w:pPr>
      <w:bookmarkStart w:id="8" w:name="data"/>
      <w:bookmarkStart w:id="9" w:name="_Toc398720755"/>
      <w:bookmarkEnd w:id="8"/>
      <w:r w:rsidRPr="00C524CD">
        <w:rPr>
          <w:szCs w:val="20"/>
        </w:rPr>
        <w:lastRenderedPageBreak/>
        <w:t>Data Accuracy</w:t>
      </w:r>
      <w:bookmarkEnd w:id="9"/>
    </w:p>
    <w:p w:rsidR="00C524CD" w:rsidRPr="00C524CD" w:rsidRDefault="00C524CD" w:rsidP="00C524CD">
      <w:pPr>
        <w:rPr>
          <w:rFonts w:ascii="Verdana" w:hAnsi="Verdana"/>
          <w:sz w:val="20"/>
          <w:szCs w:val="20"/>
        </w:rPr>
      </w:pPr>
    </w:p>
    <w:p w:rsidR="00C524CD" w:rsidRPr="00C524CD" w:rsidRDefault="00C524CD" w:rsidP="00C524CD">
      <w:pPr>
        <w:autoSpaceDE w:val="0"/>
        <w:autoSpaceDN w:val="0"/>
        <w:adjustRightInd w:val="0"/>
        <w:rPr>
          <w:rFonts w:ascii="Verdana" w:hAnsi="Verdana" w:cs="Calibri"/>
          <w:sz w:val="20"/>
          <w:szCs w:val="20"/>
        </w:rPr>
      </w:pPr>
      <w:r w:rsidRPr="00C524CD">
        <w:rPr>
          <w:rFonts w:ascii="Verdana" w:hAnsi="Verdana" w:cs="Calibri"/>
          <w:sz w:val="20"/>
          <w:szCs w:val="20"/>
        </w:rPr>
        <w:t>Using outdated provider data can lead to setting incorrect expectations with the consumer regarding in-network status or to provider auto assignment.  Incorrect information can result in:</w:t>
      </w:r>
    </w:p>
    <w:p w:rsidR="00C524CD" w:rsidRPr="00C524CD" w:rsidRDefault="00C524CD" w:rsidP="00C524CD">
      <w:pPr>
        <w:pStyle w:val="ListParagraph"/>
        <w:numPr>
          <w:ilvl w:val="0"/>
          <w:numId w:val="2"/>
        </w:numPr>
        <w:autoSpaceDE w:val="0"/>
        <w:autoSpaceDN w:val="0"/>
        <w:adjustRightInd w:val="0"/>
        <w:rPr>
          <w:rFonts w:ascii="Verdana" w:hAnsi="Verdana" w:cs="Calibri"/>
          <w:sz w:val="20"/>
          <w:szCs w:val="20"/>
        </w:rPr>
      </w:pPr>
      <w:r w:rsidRPr="00C524CD">
        <w:rPr>
          <w:rFonts w:ascii="Verdana" w:hAnsi="Verdana" w:cs="Calibri"/>
          <w:sz w:val="20"/>
          <w:szCs w:val="20"/>
        </w:rPr>
        <w:t>Consumer complaints</w:t>
      </w:r>
    </w:p>
    <w:p w:rsidR="00C524CD" w:rsidRPr="00C524CD" w:rsidRDefault="00C524CD" w:rsidP="00C524CD">
      <w:pPr>
        <w:pStyle w:val="ListParagraph"/>
        <w:numPr>
          <w:ilvl w:val="0"/>
          <w:numId w:val="2"/>
        </w:numPr>
        <w:autoSpaceDE w:val="0"/>
        <w:autoSpaceDN w:val="0"/>
        <w:adjustRightInd w:val="0"/>
        <w:rPr>
          <w:rFonts w:ascii="Verdana" w:hAnsi="Verdana" w:cs="Calibri"/>
          <w:sz w:val="20"/>
          <w:szCs w:val="20"/>
        </w:rPr>
      </w:pPr>
      <w:r w:rsidRPr="00C524CD">
        <w:rPr>
          <w:rFonts w:ascii="Verdana" w:hAnsi="Verdana" w:cs="Calibri"/>
          <w:sz w:val="20"/>
          <w:szCs w:val="20"/>
        </w:rPr>
        <w:t xml:space="preserve">Consumer dissatisfaction especially if a claim is processed correctly as </w:t>
      </w:r>
      <w:proofErr w:type="spellStart"/>
      <w:r w:rsidRPr="00C524CD">
        <w:rPr>
          <w:rFonts w:ascii="Verdana" w:hAnsi="Verdana" w:cs="Calibri"/>
          <w:sz w:val="20"/>
          <w:szCs w:val="20"/>
        </w:rPr>
        <w:t>outof</w:t>
      </w:r>
      <w:proofErr w:type="spellEnd"/>
      <w:r w:rsidRPr="00C524CD">
        <w:rPr>
          <w:rFonts w:ascii="Verdana" w:hAnsi="Verdana" w:cs="Calibri"/>
          <w:sz w:val="20"/>
          <w:szCs w:val="20"/>
        </w:rPr>
        <w:t>-network when an agent told the consumer that the provider was in-network</w:t>
      </w:r>
    </w:p>
    <w:p w:rsidR="00C524CD" w:rsidRPr="00C524CD" w:rsidRDefault="00C524CD" w:rsidP="00C524CD">
      <w:pPr>
        <w:pStyle w:val="ListParagraph"/>
        <w:numPr>
          <w:ilvl w:val="0"/>
          <w:numId w:val="2"/>
        </w:numPr>
        <w:autoSpaceDE w:val="0"/>
        <w:autoSpaceDN w:val="0"/>
        <w:adjustRightInd w:val="0"/>
        <w:rPr>
          <w:rFonts w:ascii="Verdana" w:hAnsi="Verdana" w:cs="Calibri"/>
          <w:sz w:val="20"/>
          <w:szCs w:val="20"/>
        </w:rPr>
      </w:pPr>
      <w:r w:rsidRPr="00C524CD">
        <w:rPr>
          <w:rFonts w:ascii="Verdana" w:hAnsi="Verdana" w:cs="Calibri"/>
          <w:sz w:val="20"/>
          <w:szCs w:val="20"/>
        </w:rPr>
        <w:t>PCP auto assignment</w:t>
      </w:r>
    </w:p>
    <w:p w:rsidR="00C524CD" w:rsidRPr="00C524CD" w:rsidRDefault="00C524CD" w:rsidP="00C524CD">
      <w:pPr>
        <w:autoSpaceDE w:val="0"/>
        <w:autoSpaceDN w:val="0"/>
        <w:adjustRightInd w:val="0"/>
        <w:rPr>
          <w:rFonts w:ascii="Verdana" w:hAnsi="Verdana" w:cs="Calibri"/>
          <w:sz w:val="20"/>
          <w:szCs w:val="20"/>
        </w:rPr>
      </w:pPr>
    </w:p>
    <w:p w:rsidR="00C524CD" w:rsidRPr="00C524CD" w:rsidRDefault="00C524CD" w:rsidP="00C524CD">
      <w:pPr>
        <w:autoSpaceDE w:val="0"/>
        <w:autoSpaceDN w:val="0"/>
        <w:adjustRightInd w:val="0"/>
        <w:rPr>
          <w:rFonts w:ascii="Verdana" w:hAnsi="Verdana" w:cs="Calibri"/>
          <w:sz w:val="20"/>
          <w:szCs w:val="20"/>
        </w:rPr>
      </w:pPr>
      <w:r w:rsidRPr="00C524CD">
        <w:rPr>
          <w:rFonts w:ascii="Verdana" w:hAnsi="Verdana" w:cs="Calibri"/>
          <w:sz w:val="20"/>
          <w:szCs w:val="20"/>
        </w:rPr>
        <w:t>In addition, auto assignment of a PCP has the potential to:</w:t>
      </w:r>
    </w:p>
    <w:p w:rsidR="00C524CD" w:rsidRPr="00C524CD" w:rsidRDefault="00C524CD" w:rsidP="00C524CD">
      <w:pPr>
        <w:pStyle w:val="ListParagraph"/>
        <w:numPr>
          <w:ilvl w:val="0"/>
          <w:numId w:val="1"/>
        </w:numPr>
        <w:autoSpaceDE w:val="0"/>
        <w:autoSpaceDN w:val="0"/>
        <w:adjustRightInd w:val="0"/>
        <w:rPr>
          <w:rFonts w:ascii="Verdana" w:hAnsi="Verdana" w:cs="Calibri"/>
          <w:sz w:val="20"/>
          <w:szCs w:val="20"/>
        </w:rPr>
      </w:pPr>
      <w:r w:rsidRPr="00C524CD">
        <w:rPr>
          <w:rFonts w:ascii="Verdana" w:hAnsi="Verdana" w:cs="Calibri"/>
          <w:sz w:val="20"/>
          <w:szCs w:val="20"/>
        </w:rPr>
        <w:t xml:space="preserve">Cause member dissatisfaction </w:t>
      </w:r>
    </w:p>
    <w:p w:rsidR="00C524CD" w:rsidRPr="00C524CD" w:rsidRDefault="00C524CD" w:rsidP="00C524CD">
      <w:pPr>
        <w:pStyle w:val="ListParagraph"/>
        <w:numPr>
          <w:ilvl w:val="0"/>
          <w:numId w:val="1"/>
        </w:numPr>
        <w:autoSpaceDE w:val="0"/>
        <w:autoSpaceDN w:val="0"/>
        <w:adjustRightInd w:val="0"/>
        <w:rPr>
          <w:rFonts w:ascii="Verdana" w:hAnsi="Verdana" w:cs="Calibri"/>
          <w:sz w:val="20"/>
          <w:szCs w:val="20"/>
        </w:rPr>
      </w:pPr>
      <w:r w:rsidRPr="00C524CD">
        <w:rPr>
          <w:rFonts w:ascii="Verdana" w:hAnsi="Verdana" w:cs="Calibri"/>
          <w:sz w:val="20"/>
          <w:szCs w:val="20"/>
        </w:rPr>
        <w:t>Delay member access to services due to inaccurate PCP assignment</w:t>
      </w:r>
    </w:p>
    <w:p w:rsidR="00C524CD" w:rsidRPr="00C524CD" w:rsidRDefault="00C524CD" w:rsidP="00C524CD">
      <w:pPr>
        <w:pStyle w:val="ListParagraph"/>
        <w:numPr>
          <w:ilvl w:val="0"/>
          <w:numId w:val="1"/>
        </w:numPr>
        <w:autoSpaceDE w:val="0"/>
        <w:autoSpaceDN w:val="0"/>
        <w:adjustRightInd w:val="0"/>
        <w:rPr>
          <w:rFonts w:ascii="Verdana" w:hAnsi="Verdana" w:cs="Calibri"/>
          <w:sz w:val="20"/>
          <w:szCs w:val="20"/>
        </w:rPr>
      </w:pPr>
      <w:r w:rsidRPr="00C524CD">
        <w:rPr>
          <w:rFonts w:ascii="Verdana" w:hAnsi="Verdana" w:cs="Calibri"/>
          <w:sz w:val="20"/>
          <w:szCs w:val="20"/>
        </w:rPr>
        <w:t>Lower Star Rating for the plan</w:t>
      </w:r>
    </w:p>
    <w:p w:rsidR="00C524CD" w:rsidRPr="00C524CD" w:rsidRDefault="00C524CD" w:rsidP="00C524CD">
      <w:pPr>
        <w:pStyle w:val="ListParagraph"/>
        <w:numPr>
          <w:ilvl w:val="0"/>
          <w:numId w:val="1"/>
        </w:numPr>
        <w:autoSpaceDE w:val="0"/>
        <w:autoSpaceDN w:val="0"/>
        <w:adjustRightInd w:val="0"/>
        <w:rPr>
          <w:rFonts w:ascii="Verdana" w:hAnsi="Verdana" w:cs="Calibri"/>
          <w:sz w:val="20"/>
          <w:szCs w:val="20"/>
        </w:rPr>
      </w:pPr>
      <w:r w:rsidRPr="00C524CD">
        <w:rPr>
          <w:rFonts w:ascii="Verdana" w:hAnsi="Verdana" w:cs="Calibri"/>
          <w:sz w:val="20"/>
          <w:szCs w:val="20"/>
        </w:rPr>
        <w:t>Lead to negative auto assignment for the writing agent</w:t>
      </w: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r w:rsidRPr="00C524CD">
        <w:rPr>
          <w:rFonts w:ascii="Verdana" w:hAnsi="Verdana" w:cs="Calibri"/>
          <w:sz w:val="20"/>
          <w:szCs w:val="20"/>
        </w:rPr>
        <w:t>Use the table below to compare the various resources available to confirm provider network status.</w:t>
      </w: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sz w:val="20"/>
          <w:szCs w:val="20"/>
        </w:rPr>
      </w:pPr>
    </w:p>
    <w:tbl>
      <w:tblPr>
        <w:tblW w:w="10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102"/>
        <w:gridCol w:w="4666"/>
        <w:gridCol w:w="4140"/>
      </w:tblGrid>
      <w:tr w:rsidR="00C524CD" w:rsidRPr="00C524CD" w:rsidTr="00E54B57">
        <w:tc>
          <w:tcPr>
            <w:tcW w:w="2102" w:type="dxa"/>
            <w:tcBorders>
              <w:top w:val="single" w:sz="8" w:space="0" w:color="000000"/>
              <w:left w:val="single" w:sz="8" w:space="0" w:color="000000"/>
              <w:bottom w:val="single" w:sz="18" w:space="0" w:color="000000"/>
              <w:right w:val="single" w:sz="8" w:space="0" w:color="000000"/>
            </w:tcBorders>
            <w:shd w:val="clear" w:color="auto" w:fill="auto"/>
          </w:tcPr>
          <w:p w:rsidR="00C524CD" w:rsidRPr="00C524CD" w:rsidRDefault="00C524CD" w:rsidP="00E54B57">
            <w:pPr>
              <w:rPr>
                <w:rFonts w:ascii="Verdana" w:hAnsi="Verdana" w:cs="Calibri"/>
                <w:b/>
                <w:bCs/>
                <w:sz w:val="20"/>
                <w:szCs w:val="20"/>
              </w:rPr>
            </w:pPr>
            <w:r w:rsidRPr="00C524CD">
              <w:rPr>
                <w:rFonts w:ascii="Verdana" w:hAnsi="Verdana" w:cs="Calibri"/>
                <w:b/>
                <w:bCs/>
                <w:sz w:val="20"/>
                <w:szCs w:val="20"/>
              </w:rPr>
              <w:t>Resource</w:t>
            </w:r>
          </w:p>
        </w:tc>
        <w:tc>
          <w:tcPr>
            <w:tcW w:w="4666" w:type="dxa"/>
            <w:tcBorders>
              <w:top w:val="single" w:sz="8" w:space="0" w:color="000000"/>
              <w:left w:val="single" w:sz="8" w:space="0" w:color="000000"/>
              <w:bottom w:val="single" w:sz="18" w:space="0" w:color="000000"/>
              <w:right w:val="single" w:sz="8" w:space="0" w:color="000000"/>
            </w:tcBorders>
            <w:shd w:val="clear" w:color="auto" w:fill="auto"/>
          </w:tcPr>
          <w:p w:rsidR="00C524CD" w:rsidRPr="00C524CD" w:rsidRDefault="00C524CD" w:rsidP="00E54B57">
            <w:pPr>
              <w:rPr>
                <w:rFonts w:ascii="Verdana" w:hAnsi="Verdana" w:cs="Calibri"/>
                <w:b/>
                <w:bCs/>
                <w:sz w:val="20"/>
                <w:szCs w:val="20"/>
              </w:rPr>
            </w:pPr>
            <w:r w:rsidRPr="00C524CD">
              <w:rPr>
                <w:rFonts w:ascii="Verdana" w:hAnsi="Verdana" w:cs="Calibri"/>
                <w:b/>
                <w:bCs/>
                <w:sz w:val="20"/>
                <w:szCs w:val="20"/>
              </w:rPr>
              <w:t>Comments</w:t>
            </w:r>
          </w:p>
        </w:tc>
        <w:tc>
          <w:tcPr>
            <w:tcW w:w="4140" w:type="dxa"/>
            <w:tcBorders>
              <w:top w:val="single" w:sz="8" w:space="0" w:color="000000"/>
              <w:left w:val="single" w:sz="8" w:space="0" w:color="000000"/>
              <w:bottom w:val="single" w:sz="18" w:space="0" w:color="000000"/>
              <w:right w:val="single" w:sz="8" w:space="0" w:color="000000"/>
            </w:tcBorders>
            <w:shd w:val="clear" w:color="auto" w:fill="auto"/>
          </w:tcPr>
          <w:p w:rsidR="00C524CD" w:rsidRPr="00C524CD" w:rsidRDefault="00C524CD" w:rsidP="00E54B57">
            <w:pPr>
              <w:rPr>
                <w:rFonts w:ascii="Verdana" w:hAnsi="Verdana" w:cs="Calibri"/>
                <w:b/>
                <w:bCs/>
                <w:sz w:val="20"/>
                <w:szCs w:val="20"/>
              </w:rPr>
            </w:pPr>
            <w:r w:rsidRPr="00C524CD">
              <w:rPr>
                <w:rFonts w:ascii="Verdana" w:hAnsi="Verdana" w:cs="Calibri"/>
                <w:b/>
                <w:bCs/>
                <w:sz w:val="20"/>
                <w:szCs w:val="20"/>
              </w:rPr>
              <w:t>Update Frequency</w:t>
            </w:r>
          </w:p>
        </w:tc>
      </w:tr>
      <w:tr w:rsidR="00C524CD" w:rsidRPr="00C524CD" w:rsidTr="00E54B57">
        <w:tc>
          <w:tcPr>
            <w:tcW w:w="2102" w:type="dxa"/>
            <w:shd w:val="clear" w:color="auto" w:fill="C0C0C0"/>
          </w:tcPr>
          <w:p w:rsidR="00C524CD" w:rsidRPr="00C524CD" w:rsidRDefault="00C524CD" w:rsidP="00E54B57">
            <w:pPr>
              <w:rPr>
                <w:rFonts w:ascii="Verdana" w:hAnsi="Verdana" w:cs="Calibri"/>
                <w:b/>
                <w:bCs/>
                <w:sz w:val="20"/>
                <w:szCs w:val="20"/>
              </w:rPr>
            </w:pPr>
            <w:r w:rsidRPr="00C524CD">
              <w:rPr>
                <w:rFonts w:ascii="Verdana" w:hAnsi="Verdana" w:cs="Calibri"/>
                <w:b/>
                <w:bCs/>
                <w:sz w:val="20"/>
                <w:szCs w:val="20"/>
              </w:rPr>
              <w:t>Online Provider Search Tool</w:t>
            </w:r>
          </w:p>
        </w:tc>
        <w:tc>
          <w:tcPr>
            <w:tcW w:w="4666" w:type="dxa"/>
            <w:shd w:val="clear" w:color="auto" w:fill="C0C0C0"/>
          </w:tcPr>
          <w:p w:rsidR="00C524CD" w:rsidRPr="00C524CD" w:rsidRDefault="00C524CD" w:rsidP="00E54B57">
            <w:pPr>
              <w:rPr>
                <w:rFonts w:ascii="Verdana" w:hAnsi="Verdana" w:cs="Calibri"/>
                <w:sz w:val="20"/>
                <w:szCs w:val="20"/>
              </w:rPr>
            </w:pPr>
            <w:r w:rsidRPr="00C524CD">
              <w:rPr>
                <w:rFonts w:ascii="Verdana" w:hAnsi="Verdana" w:cs="Calibri"/>
                <w:sz w:val="20"/>
                <w:szCs w:val="20"/>
              </w:rPr>
              <w:t>Access this resource through the UDP or the relevant consumer site.  It is the most up-to-date and accurate source for provider information and should be used whenever possible.</w:t>
            </w:r>
          </w:p>
        </w:tc>
        <w:tc>
          <w:tcPr>
            <w:tcW w:w="4140" w:type="dxa"/>
            <w:shd w:val="clear" w:color="auto" w:fill="C0C0C0"/>
          </w:tcPr>
          <w:p w:rsidR="00C524CD" w:rsidRPr="00C524CD" w:rsidRDefault="00C524CD" w:rsidP="00E54B57">
            <w:pPr>
              <w:rPr>
                <w:rFonts w:ascii="Verdana" w:hAnsi="Verdana" w:cs="Calibri"/>
                <w:sz w:val="20"/>
                <w:szCs w:val="20"/>
              </w:rPr>
            </w:pPr>
            <w:r w:rsidRPr="00C524CD">
              <w:rPr>
                <w:rFonts w:ascii="Verdana" w:hAnsi="Verdana" w:cs="Calibri"/>
                <w:sz w:val="20"/>
                <w:szCs w:val="20"/>
              </w:rPr>
              <w:t>Weekly (Every Thursday)</w:t>
            </w:r>
          </w:p>
          <w:p w:rsidR="00C524CD" w:rsidRPr="00C524CD" w:rsidRDefault="00C524CD" w:rsidP="00E54B57">
            <w:pPr>
              <w:rPr>
                <w:rFonts w:ascii="Verdana" w:hAnsi="Verdana" w:cs="Calibri"/>
                <w:b/>
                <w:sz w:val="20"/>
                <w:szCs w:val="20"/>
              </w:rPr>
            </w:pPr>
          </w:p>
          <w:p w:rsidR="00C524CD" w:rsidRPr="00C524CD" w:rsidRDefault="00C524CD" w:rsidP="00E54B57">
            <w:pPr>
              <w:rPr>
                <w:rFonts w:ascii="Verdana" w:hAnsi="Verdana" w:cs="Calibri"/>
                <w:sz w:val="20"/>
                <w:szCs w:val="20"/>
              </w:rPr>
            </w:pPr>
            <w:r w:rsidRPr="00C524CD">
              <w:rPr>
                <w:rFonts w:ascii="Verdana" w:hAnsi="Verdana" w:cs="Calibri"/>
                <w:b/>
                <w:sz w:val="20"/>
                <w:szCs w:val="20"/>
              </w:rPr>
              <w:t>Note:</w:t>
            </w:r>
            <w:r w:rsidRPr="00C524CD">
              <w:rPr>
                <w:rFonts w:ascii="Verdana" w:hAnsi="Verdana" w:cs="Calibri"/>
                <w:sz w:val="20"/>
                <w:szCs w:val="20"/>
              </w:rPr>
              <w:t xml:space="preserve"> Providers and facilities that are terminating their contract are removed 30 days prior to their termination date.</w:t>
            </w:r>
          </w:p>
          <w:p w:rsidR="00C524CD" w:rsidRPr="00C524CD" w:rsidRDefault="00C524CD" w:rsidP="00E54B57">
            <w:pPr>
              <w:rPr>
                <w:rFonts w:ascii="Verdana" w:hAnsi="Verdana" w:cs="Calibri"/>
                <w:sz w:val="20"/>
                <w:szCs w:val="20"/>
              </w:rPr>
            </w:pPr>
          </w:p>
        </w:tc>
      </w:tr>
      <w:tr w:rsidR="00C524CD" w:rsidRPr="00C524CD" w:rsidTr="00E54B57">
        <w:tc>
          <w:tcPr>
            <w:tcW w:w="2102" w:type="dxa"/>
            <w:tcBorders>
              <w:top w:val="single" w:sz="8" w:space="0" w:color="000000"/>
              <w:left w:val="single" w:sz="8" w:space="0" w:color="000000"/>
              <w:bottom w:val="single" w:sz="8" w:space="0" w:color="000000"/>
              <w:right w:val="single" w:sz="8" w:space="0" w:color="000000"/>
            </w:tcBorders>
            <w:shd w:val="clear" w:color="auto" w:fill="auto"/>
          </w:tcPr>
          <w:p w:rsidR="00C524CD" w:rsidRPr="00C524CD" w:rsidRDefault="00C524CD" w:rsidP="00E54B57">
            <w:pPr>
              <w:rPr>
                <w:rFonts w:ascii="Verdana" w:hAnsi="Verdana" w:cs="Calibri"/>
                <w:b/>
                <w:bCs/>
                <w:sz w:val="20"/>
                <w:szCs w:val="20"/>
              </w:rPr>
            </w:pPr>
            <w:r w:rsidRPr="00C524CD">
              <w:rPr>
                <w:rFonts w:ascii="Verdana" w:hAnsi="Verdana" w:cs="Calibri"/>
                <w:b/>
                <w:bCs/>
                <w:sz w:val="20"/>
                <w:szCs w:val="20"/>
              </w:rPr>
              <w:t>Producer Help Desk (PHD)</w:t>
            </w:r>
          </w:p>
        </w:tc>
        <w:tc>
          <w:tcPr>
            <w:tcW w:w="4666" w:type="dxa"/>
            <w:tcBorders>
              <w:top w:val="single" w:sz="8" w:space="0" w:color="000000"/>
              <w:left w:val="single" w:sz="8" w:space="0" w:color="000000"/>
              <w:bottom w:val="single" w:sz="8" w:space="0" w:color="000000"/>
              <w:right w:val="single" w:sz="8" w:space="0" w:color="000000"/>
            </w:tcBorders>
            <w:shd w:val="clear" w:color="auto" w:fill="auto"/>
          </w:tcPr>
          <w:p w:rsidR="00C524CD" w:rsidRPr="00C524CD" w:rsidRDefault="00C524CD" w:rsidP="00E54B57">
            <w:pPr>
              <w:rPr>
                <w:rFonts w:ascii="Verdana" w:hAnsi="Verdana" w:cs="Calibri"/>
                <w:sz w:val="20"/>
                <w:szCs w:val="20"/>
              </w:rPr>
            </w:pPr>
            <w:r w:rsidRPr="00C524CD">
              <w:rPr>
                <w:rFonts w:ascii="Verdana" w:hAnsi="Verdana" w:cs="Calibri"/>
                <w:sz w:val="20"/>
                <w:szCs w:val="20"/>
              </w:rPr>
              <w:t>Contact the PHD during the PHD’s hours of operation, when you do not have internet access and need access to the most up-to-date provider network information. The PHD can access the Online Provider Search Tool.</w:t>
            </w:r>
          </w:p>
        </w:tc>
        <w:tc>
          <w:tcPr>
            <w:tcW w:w="4140" w:type="dxa"/>
            <w:tcBorders>
              <w:top w:val="single" w:sz="8" w:space="0" w:color="000000"/>
              <w:left w:val="single" w:sz="8" w:space="0" w:color="000000"/>
              <w:bottom w:val="single" w:sz="8" w:space="0" w:color="000000"/>
              <w:right w:val="single" w:sz="8" w:space="0" w:color="000000"/>
            </w:tcBorders>
            <w:shd w:val="clear" w:color="auto" w:fill="auto"/>
          </w:tcPr>
          <w:p w:rsidR="00C524CD" w:rsidRPr="00C524CD" w:rsidRDefault="00C524CD" w:rsidP="00E54B57">
            <w:pPr>
              <w:rPr>
                <w:rFonts w:ascii="Verdana" w:hAnsi="Verdana" w:cs="Calibri"/>
                <w:sz w:val="20"/>
                <w:szCs w:val="20"/>
              </w:rPr>
            </w:pPr>
            <w:r w:rsidRPr="00C524CD">
              <w:rPr>
                <w:rFonts w:ascii="Verdana" w:hAnsi="Verdana" w:cs="Calibri"/>
                <w:sz w:val="20"/>
                <w:szCs w:val="20"/>
              </w:rPr>
              <w:t>N/A</w:t>
            </w:r>
          </w:p>
        </w:tc>
      </w:tr>
      <w:tr w:rsidR="00C524CD" w:rsidRPr="00C524CD" w:rsidTr="00E54B57">
        <w:tc>
          <w:tcPr>
            <w:tcW w:w="2102" w:type="dxa"/>
            <w:shd w:val="clear" w:color="auto" w:fill="C0C0C0"/>
          </w:tcPr>
          <w:p w:rsidR="00C524CD" w:rsidRPr="00C524CD" w:rsidRDefault="00C524CD" w:rsidP="00E54B57">
            <w:pPr>
              <w:rPr>
                <w:rFonts w:ascii="Verdana" w:hAnsi="Verdana" w:cs="Calibri"/>
                <w:b/>
                <w:bCs/>
                <w:sz w:val="20"/>
                <w:szCs w:val="20"/>
              </w:rPr>
            </w:pPr>
            <w:r w:rsidRPr="00C524CD">
              <w:rPr>
                <w:rFonts w:ascii="Verdana" w:hAnsi="Verdana" w:cs="Calibri"/>
                <w:b/>
                <w:bCs/>
                <w:sz w:val="20"/>
                <w:szCs w:val="20"/>
              </w:rPr>
              <w:t xml:space="preserve">Provider Directory Hard Copy </w:t>
            </w:r>
          </w:p>
        </w:tc>
        <w:tc>
          <w:tcPr>
            <w:tcW w:w="4666" w:type="dxa"/>
            <w:shd w:val="clear" w:color="auto" w:fill="C0C0C0"/>
          </w:tcPr>
          <w:p w:rsidR="00C524CD" w:rsidRPr="00C524CD" w:rsidRDefault="00C524CD" w:rsidP="00E54B57">
            <w:pPr>
              <w:rPr>
                <w:rFonts w:ascii="Verdana" w:hAnsi="Verdana" w:cs="Calibri"/>
                <w:sz w:val="20"/>
                <w:szCs w:val="20"/>
              </w:rPr>
            </w:pPr>
            <w:r w:rsidRPr="00C524CD">
              <w:rPr>
                <w:rFonts w:ascii="Verdana" w:hAnsi="Verdana" w:cs="Calibri"/>
                <w:sz w:val="20"/>
                <w:szCs w:val="20"/>
              </w:rPr>
              <w:t>This resource is attained through local market leader/management. Any changes that occur after July will not be reflected in this directory, unless there is a significant change in the network.  Even if there is a significant change, a reprint is not guaranteed.  Using this resource presents a high risk for outdated provider information</w:t>
            </w:r>
          </w:p>
        </w:tc>
        <w:tc>
          <w:tcPr>
            <w:tcW w:w="4140" w:type="dxa"/>
            <w:shd w:val="clear" w:color="auto" w:fill="C0C0C0"/>
          </w:tcPr>
          <w:p w:rsidR="00C524CD" w:rsidRPr="00C524CD" w:rsidRDefault="00C524CD" w:rsidP="00E54B57">
            <w:pPr>
              <w:rPr>
                <w:rFonts w:ascii="Verdana" w:hAnsi="Verdana" w:cs="Calibri"/>
                <w:sz w:val="20"/>
                <w:szCs w:val="20"/>
              </w:rPr>
            </w:pPr>
            <w:r w:rsidRPr="00C524CD">
              <w:rPr>
                <w:rFonts w:ascii="Verdana" w:hAnsi="Verdana" w:cs="Calibri"/>
                <w:sz w:val="20"/>
                <w:szCs w:val="20"/>
              </w:rPr>
              <w:t>Annually prior to OEP (based on  July network status)</w:t>
            </w:r>
          </w:p>
        </w:tc>
      </w:tr>
      <w:tr w:rsidR="00C524CD" w:rsidRPr="00C524CD" w:rsidTr="00E54B57">
        <w:tc>
          <w:tcPr>
            <w:tcW w:w="2102" w:type="dxa"/>
            <w:tcBorders>
              <w:top w:val="single" w:sz="8" w:space="0" w:color="000000"/>
              <w:left w:val="single" w:sz="8" w:space="0" w:color="000000"/>
              <w:bottom w:val="single" w:sz="8" w:space="0" w:color="000000"/>
              <w:right w:val="single" w:sz="8" w:space="0" w:color="000000"/>
            </w:tcBorders>
            <w:shd w:val="clear" w:color="auto" w:fill="auto"/>
          </w:tcPr>
          <w:p w:rsidR="00C524CD" w:rsidRPr="00C524CD" w:rsidRDefault="00C524CD" w:rsidP="00E54B57">
            <w:pPr>
              <w:rPr>
                <w:rFonts w:ascii="Verdana" w:hAnsi="Verdana" w:cs="Calibri"/>
                <w:b/>
                <w:bCs/>
                <w:sz w:val="20"/>
                <w:szCs w:val="20"/>
              </w:rPr>
            </w:pPr>
            <w:r w:rsidRPr="00C524CD">
              <w:rPr>
                <w:rFonts w:ascii="Verdana" w:hAnsi="Verdana" w:cs="Calibri"/>
                <w:b/>
                <w:bCs/>
                <w:sz w:val="20"/>
                <w:szCs w:val="20"/>
              </w:rPr>
              <w:t xml:space="preserve">Online Printable Directory </w:t>
            </w:r>
          </w:p>
        </w:tc>
        <w:tc>
          <w:tcPr>
            <w:tcW w:w="4666" w:type="dxa"/>
            <w:tcBorders>
              <w:top w:val="single" w:sz="8" w:space="0" w:color="000000"/>
              <w:left w:val="single" w:sz="8" w:space="0" w:color="000000"/>
              <w:bottom w:val="single" w:sz="8" w:space="0" w:color="000000"/>
              <w:right w:val="single" w:sz="8" w:space="0" w:color="000000"/>
            </w:tcBorders>
            <w:shd w:val="clear" w:color="auto" w:fill="auto"/>
          </w:tcPr>
          <w:p w:rsidR="00C524CD" w:rsidRPr="00C524CD" w:rsidRDefault="00C524CD" w:rsidP="0084315C">
            <w:pPr>
              <w:rPr>
                <w:rFonts w:ascii="Verdana" w:hAnsi="Verdana" w:cs="Calibri"/>
                <w:sz w:val="20"/>
                <w:szCs w:val="20"/>
              </w:rPr>
            </w:pPr>
            <w:r w:rsidRPr="00C524CD">
              <w:rPr>
                <w:rFonts w:ascii="Verdana" w:hAnsi="Verdana" w:cs="Calibri"/>
                <w:sz w:val="20"/>
                <w:szCs w:val="20"/>
              </w:rPr>
              <w:t>The online printable directory is an electronic version of the printed directory available for download on the UDP.  Using this resource presents high risk for outdated provider information.</w:t>
            </w:r>
          </w:p>
        </w:tc>
        <w:tc>
          <w:tcPr>
            <w:tcW w:w="4140" w:type="dxa"/>
            <w:tcBorders>
              <w:top w:val="single" w:sz="8" w:space="0" w:color="000000"/>
              <w:left w:val="single" w:sz="8" w:space="0" w:color="000000"/>
              <w:bottom w:val="single" w:sz="8" w:space="0" w:color="000000"/>
              <w:right w:val="single" w:sz="8" w:space="0" w:color="000000"/>
            </w:tcBorders>
            <w:shd w:val="clear" w:color="auto" w:fill="auto"/>
          </w:tcPr>
          <w:p w:rsidR="00C524CD" w:rsidRPr="00C524CD" w:rsidRDefault="00C524CD" w:rsidP="00E54B57">
            <w:pPr>
              <w:rPr>
                <w:rFonts w:ascii="Verdana" w:hAnsi="Verdana" w:cs="Calibri"/>
                <w:sz w:val="20"/>
                <w:szCs w:val="20"/>
              </w:rPr>
            </w:pPr>
            <w:r w:rsidRPr="00C524CD">
              <w:rPr>
                <w:rFonts w:ascii="Verdana" w:hAnsi="Verdana" w:cs="Calibri"/>
                <w:sz w:val="20"/>
                <w:szCs w:val="20"/>
              </w:rPr>
              <w:t>Annually prior to OEP (based on  July network status)</w:t>
            </w:r>
          </w:p>
        </w:tc>
      </w:tr>
    </w:tbl>
    <w:p w:rsidR="00C524CD" w:rsidRDefault="00C524CD" w:rsidP="00C524CD">
      <w:pPr>
        <w:ind w:left="360"/>
        <w:rPr>
          <w:rFonts w:ascii="Verdana" w:hAnsi="Verdana"/>
          <w:sz w:val="20"/>
          <w:szCs w:val="20"/>
        </w:rPr>
      </w:pPr>
    </w:p>
    <w:p w:rsidR="00323645" w:rsidRPr="00C42DFE" w:rsidRDefault="00323645" w:rsidP="00323645">
      <w:pPr>
        <w:jc w:val="right"/>
        <w:rPr>
          <w:rFonts w:ascii="Verdana" w:hAnsi="Verdana" w:cstheme="minorHAnsi"/>
          <w:sz w:val="20"/>
          <w:szCs w:val="20"/>
        </w:rPr>
      </w:pPr>
      <w:hyperlink w:anchor="_top" w:history="1">
        <w:r w:rsidRPr="00C42DFE">
          <w:rPr>
            <w:rStyle w:val="Hyperlink"/>
            <w:rFonts w:ascii="Verdana" w:hAnsi="Verdana" w:cstheme="minorHAnsi"/>
            <w:sz w:val="20"/>
            <w:szCs w:val="20"/>
          </w:rPr>
          <w:t>Return to Table of Contents</w:t>
        </w:r>
      </w:hyperlink>
    </w:p>
    <w:p w:rsidR="00323645" w:rsidRPr="00C524CD" w:rsidRDefault="00323645" w:rsidP="00C524CD">
      <w:pPr>
        <w:ind w:left="360"/>
        <w:rPr>
          <w:rFonts w:ascii="Verdana" w:hAnsi="Verdana"/>
          <w:sz w:val="20"/>
          <w:szCs w:val="20"/>
        </w:rPr>
      </w:pPr>
    </w:p>
    <w:p w:rsidR="00C524CD" w:rsidRPr="00C524CD" w:rsidRDefault="00C524CD" w:rsidP="00C524CD">
      <w:pPr>
        <w:rPr>
          <w:rFonts w:ascii="Verdana" w:hAnsi="Verdana"/>
          <w:sz w:val="20"/>
          <w:szCs w:val="20"/>
        </w:rPr>
      </w:pPr>
      <w:r w:rsidRPr="00C524CD">
        <w:rPr>
          <w:rFonts w:ascii="Verdana" w:hAnsi="Verdana"/>
          <w:sz w:val="20"/>
          <w:szCs w:val="20"/>
        </w:rPr>
        <w:br w:type="page"/>
      </w:r>
    </w:p>
    <w:p w:rsidR="00C524CD" w:rsidRPr="00C524CD" w:rsidRDefault="00C524CD" w:rsidP="00C524CD">
      <w:pPr>
        <w:pStyle w:val="Heading2"/>
        <w:rPr>
          <w:szCs w:val="20"/>
        </w:rPr>
      </w:pPr>
      <w:bookmarkStart w:id="10" w:name="changing"/>
      <w:bookmarkStart w:id="11" w:name="_Toc398720756"/>
      <w:bookmarkEnd w:id="10"/>
      <w:r w:rsidRPr="00C524CD">
        <w:rPr>
          <w:szCs w:val="20"/>
        </w:rPr>
        <w:lastRenderedPageBreak/>
        <w:t>Changing the Search Type</w:t>
      </w:r>
      <w:bookmarkEnd w:id="11"/>
    </w:p>
    <w:p w:rsidR="00C524CD" w:rsidRPr="00C524CD" w:rsidRDefault="00C524CD" w:rsidP="00C524CD">
      <w:pPr>
        <w:pStyle w:val="Default"/>
        <w:rPr>
          <w:rFonts w:ascii="Verdana" w:hAnsi="Verdana"/>
          <w:sz w:val="20"/>
          <w:szCs w:val="20"/>
        </w:rPr>
      </w:pPr>
    </w:p>
    <w:p w:rsidR="00C524CD" w:rsidRPr="00C524CD" w:rsidRDefault="00C524CD" w:rsidP="00C524CD">
      <w:pPr>
        <w:pStyle w:val="Default"/>
        <w:rPr>
          <w:rFonts w:ascii="Verdana" w:hAnsi="Verdana"/>
          <w:sz w:val="20"/>
          <w:szCs w:val="20"/>
        </w:rPr>
      </w:pPr>
      <w:r w:rsidRPr="00C524CD">
        <w:rPr>
          <w:rFonts w:ascii="Verdana" w:hAnsi="Verdana"/>
          <w:sz w:val="20"/>
          <w:szCs w:val="20"/>
        </w:rPr>
        <w:t xml:space="preserve">Use the </w:t>
      </w:r>
      <w:r w:rsidRPr="00C524CD">
        <w:rPr>
          <w:rFonts w:ascii="Verdana" w:hAnsi="Verdana"/>
          <w:b/>
          <w:i/>
          <w:sz w:val="20"/>
          <w:szCs w:val="20"/>
        </w:rPr>
        <w:t xml:space="preserve">START OVER </w:t>
      </w:r>
      <w:r w:rsidRPr="00C524CD">
        <w:rPr>
          <w:rFonts w:ascii="Verdana" w:hAnsi="Verdana"/>
          <w:sz w:val="20"/>
          <w:szCs w:val="20"/>
        </w:rPr>
        <w:t xml:space="preserve">button to return to the initial search screen.  After clicking this option, a new “Find a Doctor, Facility, or Medical/Group/Network” screen will open allowing you to change your search type using the radio buttons. </w:t>
      </w:r>
    </w:p>
    <w:p w:rsidR="00C524CD" w:rsidRPr="00C524CD" w:rsidRDefault="00C524CD" w:rsidP="00C524CD">
      <w:pPr>
        <w:rPr>
          <w:rFonts w:ascii="Verdana" w:hAnsi="Verdana"/>
          <w:sz w:val="20"/>
          <w:szCs w:val="20"/>
        </w:rPr>
      </w:pPr>
    </w:p>
    <w:p w:rsidR="00C524CD" w:rsidRPr="00C524CD" w:rsidRDefault="00C524CD" w:rsidP="00C524CD">
      <w:pPr>
        <w:rPr>
          <w:rFonts w:ascii="Verdana" w:hAnsi="Verdana"/>
          <w:sz w:val="20"/>
          <w:szCs w:val="20"/>
        </w:rPr>
      </w:pPr>
      <w:r w:rsidRPr="00C524CD">
        <w:rPr>
          <w:rFonts w:ascii="Verdana" w:hAnsi="Verdana"/>
          <w:noProof/>
          <w:sz w:val="20"/>
          <w:szCs w:val="20"/>
        </w:rPr>
        <w:drawing>
          <wp:anchor distT="140208" distB="334391" distL="217932" distR="437261" simplePos="0" relativeHeight="251662336" behindDoc="0" locked="0" layoutInCell="1" allowOverlap="1" wp14:anchorId="0569AF27" wp14:editId="42711AE6">
            <wp:simplePos x="0" y="0"/>
            <wp:positionH relativeFrom="column">
              <wp:posOffset>-37973</wp:posOffset>
            </wp:positionH>
            <wp:positionV relativeFrom="paragraph">
              <wp:posOffset>138938</wp:posOffset>
            </wp:positionV>
            <wp:extent cx="1085342" cy="189611"/>
            <wp:effectExtent l="152400" t="171450" r="343535" b="3632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a:extLst>
                        <a:ext uri="{28A0092B-C50C-407E-A947-70E740481C1C}">
                          <a14:useLocalDpi xmlns:a14="http://schemas.microsoft.com/office/drawing/2010/main" val="0"/>
                        </a:ext>
                      </a:extLst>
                    </a:blip>
                    <a:stretch>
                      <a:fillRect/>
                    </a:stretch>
                  </pic:blipFill>
                  <pic:spPr>
                    <a:xfrm>
                      <a:off x="0" y="0"/>
                      <a:ext cx="1085215" cy="1892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524CD">
        <w:rPr>
          <w:rFonts w:ascii="Verdana" w:hAnsi="Verdana"/>
          <w:noProof/>
          <w:sz w:val="20"/>
          <w:szCs w:val="20"/>
        </w:rPr>
        <w:drawing>
          <wp:anchor distT="140208" distB="334518" distL="242316" distR="446913" simplePos="0" relativeHeight="251661312" behindDoc="0" locked="0" layoutInCell="1" allowOverlap="1" wp14:anchorId="0821B815" wp14:editId="109FBEE5">
            <wp:simplePos x="0" y="0"/>
            <wp:positionH relativeFrom="column">
              <wp:posOffset>1485646</wp:posOffset>
            </wp:positionH>
            <wp:positionV relativeFrom="paragraph">
              <wp:posOffset>86868</wp:posOffset>
            </wp:positionV>
            <wp:extent cx="4105021" cy="2823464"/>
            <wp:effectExtent l="171450" t="171450" r="353060" b="3581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extLst>
                        <a:ext uri="{28A0092B-C50C-407E-A947-70E740481C1C}">
                          <a14:useLocalDpi xmlns:a14="http://schemas.microsoft.com/office/drawing/2010/main" val="0"/>
                        </a:ext>
                      </a:extLst>
                    </a:blip>
                    <a:stretch>
                      <a:fillRect/>
                    </a:stretch>
                  </pic:blipFill>
                  <pic:spPr>
                    <a:xfrm>
                      <a:off x="0" y="0"/>
                      <a:ext cx="4104640" cy="28232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323645" w:rsidRDefault="00323645" w:rsidP="00C524CD">
      <w:pPr>
        <w:rPr>
          <w:rFonts w:ascii="Verdana" w:hAnsi="Verdana" w:cs="Calibri"/>
          <w:sz w:val="20"/>
          <w:szCs w:val="20"/>
        </w:rPr>
      </w:pPr>
    </w:p>
    <w:p w:rsidR="00323645" w:rsidRDefault="00323645" w:rsidP="00C524CD">
      <w:pPr>
        <w:rPr>
          <w:rFonts w:ascii="Verdana" w:hAnsi="Verdana" w:cs="Calibri"/>
          <w:sz w:val="20"/>
          <w:szCs w:val="20"/>
        </w:rPr>
      </w:pPr>
    </w:p>
    <w:p w:rsidR="00323645" w:rsidRDefault="00323645" w:rsidP="00C524CD">
      <w:pPr>
        <w:rPr>
          <w:rFonts w:ascii="Verdana" w:hAnsi="Verdana" w:cs="Calibri"/>
          <w:sz w:val="20"/>
          <w:szCs w:val="20"/>
        </w:rPr>
      </w:pPr>
    </w:p>
    <w:p w:rsidR="00323645" w:rsidRDefault="00323645" w:rsidP="00C524CD">
      <w:pPr>
        <w:rPr>
          <w:rFonts w:ascii="Verdana" w:hAnsi="Verdana" w:cs="Calibri"/>
          <w:sz w:val="20"/>
          <w:szCs w:val="20"/>
        </w:rPr>
      </w:pPr>
    </w:p>
    <w:p w:rsidR="00323645" w:rsidRPr="00C42DFE" w:rsidRDefault="00323645" w:rsidP="00323645">
      <w:pPr>
        <w:jc w:val="right"/>
        <w:rPr>
          <w:rFonts w:ascii="Verdana" w:hAnsi="Verdana" w:cstheme="minorHAnsi"/>
          <w:sz w:val="20"/>
          <w:szCs w:val="20"/>
        </w:rPr>
      </w:pPr>
      <w:hyperlink w:anchor="_top" w:history="1">
        <w:r w:rsidRPr="00C42DFE">
          <w:rPr>
            <w:rStyle w:val="Hyperlink"/>
            <w:rFonts w:ascii="Verdana" w:hAnsi="Verdana" w:cstheme="minorHAnsi"/>
            <w:sz w:val="20"/>
            <w:szCs w:val="20"/>
          </w:rPr>
          <w:t>Return to Table of Contents</w:t>
        </w:r>
      </w:hyperlink>
    </w:p>
    <w:p w:rsidR="00323645" w:rsidRDefault="00323645" w:rsidP="00C524CD">
      <w:pPr>
        <w:rPr>
          <w:rFonts w:ascii="Verdana" w:hAnsi="Verdana" w:cs="Calibri"/>
          <w:sz w:val="20"/>
          <w:szCs w:val="20"/>
        </w:rPr>
      </w:pPr>
    </w:p>
    <w:p w:rsidR="00323645" w:rsidRDefault="00323645" w:rsidP="00C524CD">
      <w:pPr>
        <w:rPr>
          <w:rFonts w:ascii="Verdana" w:hAnsi="Verdana" w:cs="Calibri"/>
          <w:sz w:val="20"/>
          <w:szCs w:val="20"/>
        </w:rPr>
      </w:pPr>
    </w:p>
    <w:p w:rsidR="00C524CD" w:rsidRPr="00C524CD" w:rsidRDefault="00C524CD" w:rsidP="00C524CD">
      <w:pPr>
        <w:rPr>
          <w:rFonts w:ascii="Verdana" w:hAnsi="Verdana" w:cs="Calibri"/>
          <w:sz w:val="20"/>
          <w:szCs w:val="20"/>
        </w:rPr>
      </w:pPr>
      <w:r w:rsidRPr="00C524CD">
        <w:rPr>
          <w:rFonts w:ascii="Verdana" w:hAnsi="Verdana" w:cs="Calibri"/>
          <w:sz w:val="20"/>
          <w:szCs w:val="20"/>
        </w:rPr>
        <w:br w:type="page"/>
      </w:r>
    </w:p>
    <w:p w:rsidR="00C524CD" w:rsidRPr="00C524CD" w:rsidRDefault="007A5F40" w:rsidP="007A5F40">
      <w:pPr>
        <w:pStyle w:val="Heading2"/>
      </w:pPr>
      <w:r>
        <w:lastRenderedPageBreak/>
        <w:t>Navigating Search Results</w:t>
      </w:r>
    </w:p>
    <w:p w:rsidR="00C524CD" w:rsidRPr="00C524CD" w:rsidRDefault="00C524CD" w:rsidP="00C524CD">
      <w:pPr>
        <w:rPr>
          <w:rFonts w:ascii="Verdana" w:hAnsi="Verdana" w:cs="Calibri"/>
          <w:sz w:val="20"/>
          <w:szCs w:val="20"/>
        </w:rPr>
      </w:pPr>
    </w:p>
    <w:p w:rsidR="00C524CD" w:rsidRPr="00C524CD" w:rsidRDefault="00C524CD" w:rsidP="00C524CD">
      <w:pPr>
        <w:ind w:left="-360"/>
        <w:rPr>
          <w:rFonts w:ascii="Verdana" w:hAnsi="Verdana" w:cs="Calibri"/>
          <w:sz w:val="20"/>
          <w:szCs w:val="20"/>
        </w:rPr>
      </w:pPr>
      <w:r w:rsidRPr="00C524CD">
        <w:rPr>
          <w:rFonts w:ascii="Verdana" w:hAnsi="Verdana"/>
          <w:noProof/>
          <w:sz w:val="20"/>
          <w:szCs w:val="20"/>
        </w:rPr>
        <w:drawing>
          <wp:inline distT="0" distB="0" distL="0" distR="0" wp14:anchorId="5B6B12AF" wp14:editId="35B8A5F5">
            <wp:extent cx="5680883" cy="3107779"/>
            <wp:effectExtent l="171450" t="171450" r="358140" b="3594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a:stretch>
                      <a:fillRect/>
                    </a:stretch>
                  </pic:blipFill>
                  <pic:spPr>
                    <a:xfrm>
                      <a:off x="0" y="0"/>
                      <a:ext cx="5680710" cy="3107690"/>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rPr>
          <w:rFonts w:ascii="Verdana" w:hAnsi="Verdana" w:cs="Calibri"/>
          <w:b/>
          <w:i/>
          <w:sz w:val="20"/>
          <w:szCs w:val="20"/>
        </w:rPr>
      </w:pPr>
      <w:r w:rsidRPr="00C524CD">
        <w:rPr>
          <w:rFonts w:ascii="Verdana" w:hAnsi="Verdana" w:cs="Calibri"/>
          <w:sz w:val="20"/>
          <w:szCs w:val="20"/>
        </w:rPr>
        <w:t>The total number of search results (</w:t>
      </w:r>
      <w:r w:rsidRPr="00C524CD">
        <w:rPr>
          <w:rFonts w:ascii="Verdana" w:hAnsi="Verdana" w:cs="Calibri"/>
          <w:b/>
          <w:color w:val="C00000"/>
          <w:sz w:val="20"/>
          <w:szCs w:val="20"/>
        </w:rPr>
        <w:t>1</w:t>
      </w:r>
      <w:r w:rsidRPr="00C524CD">
        <w:rPr>
          <w:rFonts w:ascii="Verdana" w:hAnsi="Verdana" w:cs="Calibri"/>
          <w:sz w:val="20"/>
          <w:szCs w:val="20"/>
        </w:rPr>
        <w:t xml:space="preserve">) matching the search criteria will be displayed above the </w:t>
      </w:r>
      <w:r w:rsidRPr="00C524CD">
        <w:rPr>
          <w:rFonts w:ascii="Verdana" w:hAnsi="Verdana" w:cs="Calibri"/>
          <w:b/>
          <w:i/>
          <w:sz w:val="20"/>
          <w:szCs w:val="20"/>
        </w:rPr>
        <w:t xml:space="preserve">Search Results Window </w:t>
      </w: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r w:rsidRPr="00C524CD">
        <w:rPr>
          <w:rFonts w:ascii="Verdana" w:hAnsi="Verdana" w:cs="Calibri"/>
          <w:sz w:val="20"/>
          <w:szCs w:val="20"/>
        </w:rPr>
        <w:t xml:space="preserve">The </w:t>
      </w:r>
      <w:r w:rsidRPr="00C524CD">
        <w:rPr>
          <w:rFonts w:ascii="Verdana" w:hAnsi="Verdana" w:cs="Calibri"/>
          <w:b/>
          <w:i/>
          <w:sz w:val="20"/>
          <w:szCs w:val="20"/>
        </w:rPr>
        <w:t>Search Results Window</w:t>
      </w:r>
      <w:r w:rsidRPr="00C524CD">
        <w:rPr>
          <w:rFonts w:ascii="Verdana" w:hAnsi="Verdana" w:cs="Calibri"/>
          <w:sz w:val="20"/>
          <w:szCs w:val="20"/>
        </w:rPr>
        <w:t xml:space="preserve"> will display the first ten records matching the search criteria.  Use the inside scroll bar (</w:t>
      </w:r>
      <w:r w:rsidRPr="00C524CD">
        <w:rPr>
          <w:rFonts w:ascii="Verdana" w:hAnsi="Verdana" w:cs="Calibri"/>
          <w:b/>
          <w:color w:val="C00000"/>
          <w:sz w:val="20"/>
          <w:szCs w:val="20"/>
        </w:rPr>
        <w:t>3</w:t>
      </w:r>
      <w:r w:rsidRPr="00C524CD">
        <w:rPr>
          <w:rFonts w:ascii="Verdana" w:hAnsi="Verdana" w:cs="Calibri"/>
          <w:sz w:val="20"/>
          <w:szCs w:val="20"/>
        </w:rPr>
        <w:t>) to scroll through the matching records. If there are more than ten results, use the outside scroll bar (</w:t>
      </w:r>
      <w:r w:rsidRPr="00C524CD">
        <w:rPr>
          <w:rFonts w:ascii="Verdana" w:hAnsi="Verdana" w:cs="Calibri"/>
          <w:b/>
          <w:color w:val="C00000"/>
          <w:sz w:val="20"/>
          <w:szCs w:val="20"/>
        </w:rPr>
        <w:t>4</w:t>
      </w:r>
      <w:r w:rsidRPr="00C524CD">
        <w:rPr>
          <w:rFonts w:ascii="Verdana" w:hAnsi="Verdana" w:cs="Calibri"/>
          <w:sz w:val="20"/>
          <w:szCs w:val="20"/>
        </w:rPr>
        <w:t xml:space="preserve">) to scroll to the bottom of the page and access the </w:t>
      </w:r>
      <w:r w:rsidRPr="00C524CD">
        <w:rPr>
          <w:rFonts w:ascii="Verdana" w:hAnsi="Verdana" w:cs="Calibri"/>
          <w:b/>
          <w:i/>
          <w:sz w:val="20"/>
          <w:szCs w:val="20"/>
        </w:rPr>
        <w:t>SHOW MORE RESULTS</w:t>
      </w:r>
      <w:r w:rsidRPr="00C524CD">
        <w:rPr>
          <w:rFonts w:ascii="Verdana" w:hAnsi="Verdana" w:cs="Calibri"/>
          <w:sz w:val="20"/>
          <w:szCs w:val="20"/>
        </w:rPr>
        <w:t xml:space="preserve"> button (</w:t>
      </w:r>
      <w:r w:rsidRPr="00C524CD">
        <w:rPr>
          <w:rFonts w:ascii="Verdana" w:hAnsi="Verdana" w:cs="Calibri"/>
          <w:color w:val="C00000"/>
          <w:sz w:val="20"/>
          <w:szCs w:val="20"/>
        </w:rPr>
        <w:t>2</w:t>
      </w:r>
      <w:r w:rsidRPr="00C524CD">
        <w:rPr>
          <w:rFonts w:ascii="Verdana" w:hAnsi="Verdana" w:cs="Calibri"/>
          <w:sz w:val="20"/>
          <w:szCs w:val="20"/>
        </w:rPr>
        <w:t xml:space="preserve">).  When the </w:t>
      </w:r>
      <w:r w:rsidRPr="00C524CD">
        <w:rPr>
          <w:rFonts w:ascii="Verdana" w:hAnsi="Verdana" w:cs="Calibri"/>
          <w:b/>
          <w:i/>
          <w:sz w:val="20"/>
          <w:szCs w:val="20"/>
        </w:rPr>
        <w:t>SHOW MORE RESULTS</w:t>
      </w:r>
      <w:r w:rsidRPr="00C524CD">
        <w:rPr>
          <w:rFonts w:ascii="Verdana" w:hAnsi="Verdana" w:cs="Calibri"/>
          <w:sz w:val="20"/>
          <w:szCs w:val="20"/>
        </w:rPr>
        <w:t xml:space="preserve"> button (</w:t>
      </w:r>
      <w:r w:rsidRPr="00C524CD">
        <w:rPr>
          <w:rFonts w:ascii="Verdana" w:hAnsi="Verdana" w:cs="Calibri"/>
          <w:b/>
          <w:color w:val="C00000"/>
          <w:sz w:val="20"/>
          <w:szCs w:val="20"/>
        </w:rPr>
        <w:t>2</w:t>
      </w:r>
      <w:r w:rsidRPr="00C524CD">
        <w:rPr>
          <w:rFonts w:ascii="Verdana" w:hAnsi="Verdana" w:cs="Calibri"/>
          <w:sz w:val="20"/>
          <w:szCs w:val="20"/>
        </w:rPr>
        <w:t>) is clicked, the next ten records will display under the initial ten results. Continue to use the inside scroll bar (</w:t>
      </w:r>
      <w:r w:rsidRPr="00C524CD">
        <w:rPr>
          <w:rFonts w:ascii="Verdana" w:hAnsi="Verdana" w:cs="Calibri"/>
          <w:b/>
          <w:color w:val="C00000"/>
          <w:sz w:val="20"/>
          <w:szCs w:val="20"/>
        </w:rPr>
        <w:t>3</w:t>
      </w:r>
      <w:r w:rsidRPr="00C524CD">
        <w:rPr>
          <w:rFonts w:ascii="Verdana" w:hAnsi="Verdana" w:cs="Calibri"/>
          <w:sz w:val="20"/>
          <w:szCs w:val="20"/>
        </w:rPr>
        <w:t>) to scroll through the matching records. Repeat this process to add an additional ten records up to the maximum of 100</w:t>
      </w:r>
    </w:p>
    <w:p w:rsidR="00C524CD" w:rsidRPr="00C524CD" w:rsidRDefault="00C524CD" w:rsidP="00C524CD">
      <w:pPr>
        <w:rPr>
          <w:rFonts w:ascii="Verdana" w:hAnsi="Verdana" w:cs="Calibri"/>
          <w:sz w:val="20"/>
          <w:szCs w:val="20"/>
        </w:rPr>
      </w:pPr>
    </w:p>
    <w:p w:rsidR="00323645" w:rsidRPr="00C42DFE" w:rsidRDefault="00323645" w:rsidP="00323645">
      <w:pPr>
        <w:jc w:val="right"/>
        <w:rPr>
          <w:rFonts w:ascii="Verdana" w:hAnsi="Verdana" w:cstheme="minorHAnsi"/>
          <w:sz w:val="20"/>
          <w:szCs w:val="20"/>
        </w:rPr>
      </w:pPr>
      <w:hyperlink w:anchor="_top" w:history="1">
        <w:r w:rsidRPr="00C42DFE">
          <w:rPr>
            <w:rStyle w:val="Hyperlink"/>
            <w:rFonts w:ascii="Verdana" w:hAnsi="Verdana" w:cstheme="minorHAnsi"/>
            <w:sz w:val="20"/>
            <w:szCs w:val="20"/>
          </w:rPr>
          <w:t>Return to Table of Contents</w:t>
        </w:r>
      </w:hyperlink>
    </w:p>
    <w:p w:rsidR="007A5F40" w:rsidRDefault="007A5F40">
      <w:pPr>
        <w:rPr>
          <w:rFonts w:ascii="Verdana" w:hAnsi="Verdana" w:cs="Calibri"/>
          <w:sz w:val="20"/>
          <w:szCs w:val="20"/>
        </w:rPr>
      </w:pPr>
      <w:r>
        <w:rPr>
          <w:rFonts w:ascii="Verdana" w:hAnsi="Verdana" w:cs="Calibri"/>
          <w:sz w:val="20"/>
          <w:szCs w:val="20"/>
        </w:rPr>
        <w:br w:type="page"/>
      </w:r>
    </w:p>
    <w:p w:rsidR="00C524CD" w:rsidRPr="00C524CD" w:rsidRDefault="00C524CD" w:rsidP="00C524CD">
      <w:pPr>
        <w:rPr>
          <w:rFonts w:ascii="Verdana" w:hAnsi="Verdana" w:cs="Calibri"/>
          <w:sz w:val="20"/>
          <w:szCs w:val="20"/>
        </w:rPr>
      </w:pPr>
    </w:p>
    <w:p w:rsidR="00C524CD" w:rsidRPr="00C524CD" w:rsidRDefault="00C524CD" w:rsidP="00C524CD">
      <w:pPr>
        <w:pStyle w:val="Heading2"/>
        <w:rPr>
          <w:szCs w:val="20"/>
        </w:rPr>
      </w:pPr>
      <w:bookmarkStart w:id="12" w:name="type"/>
      <w:bookmarkStart w:id="13" w:name="_Toc398720757"/>
      <w:bookmarkEnd w:id="12"/>
      <w:r w:rsidRPr="00C524CD">
        <w:rPr>
          <w:szCs w:val="20"/>
        </w:rPr>
        <w:t>Type of Doctor Dropdown Entries</w:t>
      </w:r>
      <w:bookmarkEnd w:id="13"/>
    </w:p>
    <w:p w:rsidR="00C524CD" w:rsidRPr="00C524CD" w:rsidRDefault="00C524CD" w:rsidP="00C524CD">
      <w:pPr>
        <w:rPr>
          <w:rFonts w:ascii="Verdana" w:hAnsi="Verdana" w:cs="Calibri"/>
          <w:iCs/>
          <w:sz w:val="20"/>
          <w:szCs w:val="20"/>
        </w:rPr>
      </w:pPr>
    </w:p>
    <w:p w:rsidR="00C524CD" w:rsidRPr="00C524CD" w:rsidRDefault="00C524CD" w:rsidP="00C524CD">
      <w:pPr>
        <w:rPr>
          <w:rFonts w:ascii="Verdana" w:hAnsi="Verdana" w:cs="Calibri"/>
          <w:iCs/>
          <w:sz w:val="20"/>
          <w:szCs w:val="20"/>
        </w:rPr>
      </w:pPr>
      <w:r w:rsidRPr="00C524CD">
        <w:rPr>
          <w:rFonts w:ascii="Verdana" w:hAnsi="Verdana" w:cs="Calibri"/>
          <w:iCs/>
          <w:sz w:val="20"/>
          <w:szCs w:val="20"/>
        </w:rPr>
        <w:t xml:space="preserve">The Type of Doctor dropdown list contains entries for both physicians and facilities, but will only return results based on the radio button selected (physician, facility, medical group/network) on the initial “What are you looking for” screen.  For example, if you choose </w:t>
      </w:r>
      <w:r w:rsidRPr="00C524CD">
        <w:rPr>
          <w:rFonts w:ascii="Verdana" w:hAnsi="Verdana" w:cs="Calibri"/>
          <w:b/>
          <w:i/>
          <w:iCs/>
          <w:sz w:val="20"/>
          <w:szCs w:val="20"/>
        </w:rPr>
        <w:t>Physician</w:t>
      </w:r>
      <w:r w:rsidRPr="00C524CD">
        <w:rPr>
          <w:rFonts w:ascii="Verdana" w:hAnsi="Verdana" w:cs="Calibri"/>
          <w:iCs/>
          <w:sz w:val="20"/>
          <w:szCs w:val="20"/>
        </w:rPr>
        <w:t xml:space="preserve"> on the initial search screen and then select Hospital from the </w:t>
      </w:r>
      <w:r w:rsidRPr="00C524CD">
        <w:rPr>
          <w:rFonts w:ascii="Verdana" w:hAnsi="Verdana" w:cs="Calibri"/>
          <w:b/>
          <w:i/>
          <w:iCs/>
          <w:sz w:val="20"/>
          <w:szCs w:val="20"/>
        </w:rPr>
        <w:t>Type of Doctor</w:t>
      </w:r>
      <w:r w:rsidRPr="00C524CD">
        <w:rPr>
          <w:rFonts w:ascii="Verdana" w:hAnsi="Verdana" w:cs="Calibri"/>
          <w:iCs/>
          <w:sz w:val="20"/>
          <w:szCs w:val="20"/>
        </w:rPr>
        <w:t xml:space="preserve"> dropdown list, no results will be returned.  Use the </w:t>
      </w:r>
      <w:r w:rsidRPr="00C524CD">
        <w:rPr>
          <w:rFonts w:ascii="Verdana" w:hAnsi="Verdana" w:cs="Calibri"/>
          <w:b/>
          <w:i/>
          <w:iCs/>
          <w:sz w:val="20"/>
          <w:szCs w:val="20"/>
        </w:rPr>
        <w:t xml:space="preserve">START OVER </w:t>
      </w:r>
      <w:r w:rsidRPr="00C524CD">
        <w:rPr>
          <w:rFonts w:ascii="Verdana" w:hAnsi="Verdana" w:cs="Calibri"/>
          <w:iCs/>
          <w:sz w:val="20"/>
          <w:szCs w:val="20"/>
        </w:rPr>
        <w:t>button to change the search type.</w:t>
      </w:r>
    </w:p>
    <w:p w:rsidR="00C524CD" w:rsidRPr="00C524CD" w:rsidRDefault="00C524CD" w:rsidP="00C524CD">
      <w:pPr>
        <w:rPr>
          <w:rFonts w:ascii="Verdana" w:hAnsi="Verdana"/>
          <w:iCs/>
          <w:sz w:val="20"/>
          <w:szCs w:val="20"/>
        </w:rPr>
      </w:pPr>
    </w:p>
    <w:p w:rsidR="00C524CD" w:rsidRPr="00C524CD" w:rsidRDefault="00C524CD" w:rsidP="00C524CD">
      <w:pPr>
        <w:rPr>
          <w:rFonts w:ascii="Verdana" w:hAnsi="Verdana"/>
          <w:iCs/>
          <w:sz w:val="20"/>
          <w:szCs w:val="20"/>
        </w:rPr>
      </w:pPr>
      <w:r w:rsidRPr="00C524CD">
        <w:rPr>
          <w:rFonts w:ascii="Verdana" w:hAnsi="Verdana"/>
          <w:noProof/>
          <w:sz w:val="20"/>
          <w:szCs w:val="20"/>
        </w:rPr>
        <w:drawing>
          <wp:inline distT="0" distB="0" distL="0" distR="0" wp14:anchorId="07C36E71" wp14:editId="6F708EA2">
            <wp:extent cx="4598208" cy="2020589"/>
            <wp:effectExtent l="171450" t="171450" r="354965" b="3606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stretch>
                      <a:fillRect/>
                    </a:stretch>
                  </pic:blipFill>
                  <pic:spPr>
                    <a:xfrm>
                      <a:off x="0" y="0"/>
                      <a:ext cx="4598035" cy="2020570"/>
                    </a:xfrm>
                    <a:prstGeom prst="rect">
                      <a:avLst/>
                    </a:prstGeom>
                    <a:ln>
                      <a:noFill/>
                    </a:ln>
                    <a:effectLst>
                      <a:outerShdw blurRad="292100" dist="139700" dir="2700000" algn="tl" rotWithShape="0">
                        <a:srgbClr val="333333">
                          <a:alpha val="65000"/>
                        </a:srgbClr>
                      </a:outerShdw>
                    </a:effectLst>
                  </pic:spPr>
                </pic:pic>
              </a:graphicData>
            </a:graphic>
          </wp:inline>
        </w:drawing>
      </w:r>
      <w:r w:rsidRPr="00C524CD">
        <w:rPr>
          <w:rFonts w:ascii="Verdana" w:hAnsi="Verdana"/>
          <w:iCs/>
          <w:sz w:val="20"/>
          <w:szCs w:val="20"/>
        </w:rPr>
        <w:t xml:space="preserve"> </w:t>
      </w:r>
    </w:p>
    <w:p w:rsidR="00323645" w:rsidRPr="00C42DFE" w:rsidRDefault="00323645" w:rsidP="00323645">
      <w:pPr>
        <w:jc w:val="right"/>
        <w:rPr>
          <w:rFonts w:ascii="Verdana" w:hAnsi="Verdana" w:cstheme="minorHAnsi"/>
          <w:sz w:val="20"/>
          <w:szCs w:val="20"/>
        </w:rPr>
      </w:pPr>
      <w:hyperlink w:anchor="_top" w:history="1">
        <w:r w:rsidRPr="00C42DFE">
          <w:rPr>
            <w:rStyle w:val="Hyperlink"/>
            <w:rFonts w:ascii="Verdana" w:hAnsi="Verdana" w:cstheme="minorHAnsi"/>
            <w:sz w:val="20"/>
            <w:szCs w:val="20"/>
          </w:rPr>
          <w:t>Return to Table of Contents</w:t>
        </w:r>
      </w:hyperlink>
    </w:p>
    <w:p w:rsidR="00C524CD" w:rsidRPr="00C524CD" w:rsidRDefault="00C524CD" w:rsidP="00C524CD">
      <w:pPr>
        <w:rPr>
          <w:rFonts w:ascii="Verdana" w:hAnsi="Verdana" w:cs="Calibri"/>
          <w:sz w:val="20"/>
          <w:szCs w:val="20"/>
        </w:rPr>
      </w:pPr>
    </w:p>
    <w:p w:rsidR="00C524CD" w:rsidRPr="00C524CD" w:rsidRDefault="00C524CD" w:rsidP="00C524CD">
      <w:pPr>
        <w:pStyle w:val="Heading2"/>
        <w:rPr>
          <w:szCs w:val="20"/>
        </w:rPr>
      </w:pPr>
      <w:bookmarkStart w:id="14" w:name="print"/>
      <w:bookmarkStart w:id="15" w:name="_Toc398720758"/>
      <w:bookmarkEnd w:id="14"/>
      <w:r w:rsidRPr="00C524CD">
        <w:rPr>
          <w:szCs w:val="20"/>
        </w:rPr>
        <w:t>Printing a custom PDF</w:t>
      </w:r>
      <w:bookmarkEnd w:id="15"/>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r w:rsidRPr="00C524CD">
        <w:rPr>
          <w:rFonts w:ascii="Verdana" w:hAnsi="Verdana" w:cs="Calibri"/>
          <w:sz w:val="20"/>
          <w:szCs w:val="20"/>
        </w:rPr>
        <w:t xml:space="preserve">Click on the </w:t>
      </w:r>
      <w:r w:rsidRPr="00C524CD">
        <w:rPr>
          <w:rFonts w:ascii="Verdana" w:hAnsi="Verdana" w:cs="Calibri"/>
          <w:b/>
          <w:i/>
          <w:sz w:val="20"/>
          <w:szCs w:val="20"/>
        </w:rPr>
        <w:t>Download Printer Friendly PDF</w:t>
      </w:r>
      <w:r w:rsidRPr="00C524CD">
        <w:rPr>
          <w:rFonts w:ascii="Verdana" w:hAnsi="Verdana" w:cs="Calibri"/>
          <w:sz w:val="20"/>
          <w:szCs w:val="20"/>
        </w:rPr>
        <w:t xml:space="preserve"> button to create a printable version of the search results.  </w:t>
      </w:r>
      <w:r w:rsidRPr="00C524CD">
        <w:rPr>
          <w:rFonts w:ascii="Verdana" w:hAnsi="Verdana" w:cs="Calibri"/>
          <w:b/>
          <w:sz w:val="20"/>
          <w:szCs w:val="20"/>
        </w:rPr>
        <w:t>Note:</w:t>
      </w:r>
      <w:r w:rsidRPr="00C524CD">
        <w:rPr>
          <w:rFonts w:ascii="Verdana" w:hAnsi="Verdana" w:cs="Calibri"/>
          <w:sz w:val="20"/>
          <w:szCs w:val="20"/>
        </w:rPr>
        <w:t xml:space="preserve"> Only the records showing in the </w:t>
      </w:r>
      <w:r w:rsidRPr="00C524CD">
        <w:rPr>
          <w:rFonts w:ascii="Verdana" w:hAnsi="Verdana" w:cs="Calibri"/>
          <w:b/>
          <w:i/>
          <w:sz w:val="20"/>
          <w:szCs w:val="20"/>
        </w:rPr>
        <w:t>Search Results Window</w:t>
      </w:r>
      <w:r w:rsidRPr="00C524CD">
        <w:rPr>
          <w:rFonts w:ascii="Verdana" w:hAnsi="Verdana" w:cs="Calibri"/>
          <w:b/>
          <w:sz w:val="20"/>
          <w:szCs w:val="20"/>
        </w:rPr>
        <w:t xml:space="preserve"> </w:t>
      </w:r>
      <w:r w:rsidRPr="00C524CD">
        <w:rPr>
          <w:rFonts w:ascii="Verdana" w:hAnsi="Verdana" w:cs="Calibri"/>
          <w:sz w:val="20"/>
          <w:szCs w:val="20"/>
        </w:rPr>
        <w:t xml:space="preserve">will be added to the PDF.  See </w:t>
      </w:r>
      <w:hyperlink w:anchor="navigate" w:history="1">
        <w:r w:rsidRPr="00C524CD">
          <w:rPr>
            <w:rStyle w:val="Hyperlink"/>
            <w:rFonts w:ascii="Verdana" w:hAnsi="Verdana" w:cs="Calibri"/>
            <w:sz w:val="20"/>
            <w:szCs w:val="20"/>
          </w:rPr>
          <w:t>Navigating Search Results</w:t>
        </w:r>
      </w:hyperlink>
      <w:r w:rsidRPr="00C524CD">
        <w:rPr>
          <w:rFonts w:ascii="Verdana" w:hAnsi="Verdana" w:cs="Calibri"/>
          <w:sz w:val="20"/>
          <w:szCs w:val="20"/>
        </w:rPr>
        <w:t xml:space="preserve"> for more information. Note: searching is currently limited to 100 results. You can limit results by geography or type of physician.  </w:t>
      </w:r>
    </w:p>
    <w:p w:rsidR="00C524CD" w:rsidRPr="00C524CD" w:rsidRDefault="00C524CD" w:rsidP="00C524CD">
      <w:pPr>
        <w:rPr>
          <w:rFonts w:ascii="Verdana" w:hAnsi="Verdana"/>
          <w:sz w:val="20"/>
          <w:szCs w:val="20"/>
        </w:rPr>
      </w:pPr>
    </w:p>
    <w:p w:rsidR="00C524CD" w:rsidRPr="00C524CD" w:rsidRDefault="00C524CD" w:rsidP="00C524CD">
      <w:pPr>
        <w:rPr>
          <w:rFonts w:ascii="Verdana" w:hAnsi="Verdana"/>
          <w:sz w:val="20"/>
          <w:szCs w:val="20"/>
        </w:rPr>
      </w:pPr>
      <w:r w:rsidRPr="00C524CD">
        <w:rPr>
          <w:rFonts w:ascii="Verdana" w:hAnsi="Verdana"/>
          <w:noProof/>
          <w:sz w:val="20"/>
          <w:szCs w:val="20"/>
        </w:rPr>
        <w:drawing>
          <wp:inline distT="0" distB="0" distL="0" distR="0" wp14:anchorId="4C1CD5C9" wp14:editId="0942604E">
            <wp:extent cx="5486400" cy="638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638175"/>
                    </a:xfrm>
                    <a:prstGeom prst="rect">
                      <a:avLst/>
                    </a:prstGeom>
                    <a:noFill/>
                    <a:ln>
                      <a:noFill/>
                    </a:ln>
                  </pic:spPr>
                </pic:pic>
              </a:graphicData>
            </a:graphic>
          </wp:inline>
        </w:drawing>
      </w:r>
    </w:p>
    <w:p w:rsidR="00C524CD" w:rsidRPr="00C524CD" w:rsidRDefault="00C524CD" w:rsidP="00C524CD">
      <w:pPr>
        <w:rPr>
          <w:rFonts w:ascii="Verdana" w:hAnsi="Verdana"/>
          <w:sz w:val="20"/>
          <w:szCs w:val="20"/>
        </w:rPr>
      </w:pPr>
    </w:p>
    <w:p w:rsidR="00C524CD" w:rsidRDefault="00C524CD" w:rsidP="00C524CD">
      <w:pPr>
        <w:spacing w:after="200" w:line="276" w:lineRule="auto"/>
        <w:ind w:left="1080"/>
        <w:rPr>
          <w:rFonts w:ascii="Verdana" w:hAnsi="Verdana" w:cs="Calibri"/>
          <w:sz w:val="20"/>
          <w:szCs w:val="20"/>
        </w:rPr>
      </w:pPr>
    </w:p>
    <w:p w:rsidR="00323645" w:rsidRPr="00C42DFE" w:rsidRDefault="00323645" w:rsidP="00323645">
      <w:pPr>
        <w:jc w:val="right"/>
        <w:rPr>
          <w:rFonts w:ascii="Verdana" w:hAnsi="Verdana" w:cstheme="minorHAnsi"/>
          <w:sz w:val="20"/>
          <w:szCs w:val="20"/>
        </w:rPr>
      </w:pPr>
      <w:hyperlink w:anchor="_top" w:history="1">
        <w:r w:rsidRPr="00C42DFE">
          <w:rPr>
            <w:rStyle w:val="Hyperlink"/>
            <w:rFonts w:ascii="Verdana" w:hAnsi="Verdana" w:cstheme="minorHAnsi"/>
            <w:sz w:val="20"/>
            <w:szCs w:val="20"/>
          </w:rPr>
          <w:t>Return t</w:t>
        </w:r>
        <w:r w:rsidRPr="00C42DFE">
          <w:rPr>
            <w:rStyle w:val="Hyperlink"/>
            <w:rFonts w:ascii="Verdana" w:hAnsi="Verdana" w:cstheme="minorHAnsi"/>
            <w:sz w:val="20"/>
            <w:szCs w:val="20"/>
          </w:rPr>
          <w:t>o</w:t>
        </w:r>
        <w:r w:rsidRPr="00C42DFE">
          <w:rPr>
            <w:rStyle w:val="Hyperlink"/>
            <w:rFonts w:ascii="Verdana" w:hAnsi="Verdana" w:cstheme="minorHAnsi"/>
            <w:sz w:val="20"/>
            <w:szCs w:val="20"/>
          </w:rPr>
          <w:t xml:space="preserve"> Table of Contents</w:t>
        </w:r>
      </w:hyperlink>
    </w:p>
    <w:p w:rsidR="007A5F40" w:rsidRDefault="007A5F40">
      <w:pPr>
        <w:rPr>
          <w:rFonts w:ascii="Verdana" w:hAnsi="Verdana" w:cs="Calibri"/>
          <w:sz w:val="20"/>
          <w:szCs w:val="20"/>
        </w:rPr>
      </w:pPr>
      <w:r>
        <w:rPr>
          <w:rFonts w:ascii="Verdana" w:hAnsi="Verdana" w:cs="Calibri"/>
          <w:sz w:val="20"/>
          <w:szCs w:val="20"/>
        </w:rPr>
        <w:br w:type="page"/>
      </w:r>
    </w:p>
    <w:p w:rsidR="00C524CD" w:rsidRPr="00C524CD" w:rsidRDefault="00C524CD" w:rsidP="00C524CD">
      <w:pPr>
        <w:pStyle w:val="Heading1"/>
        <w:rPr>
          <w:rFonts w:ascii="Verdana" w:hAnsi="Verdana"/>
          <w:sz w:val="20"/>
          <w:szCs w:val="20"/>
        </w:rPr>
      </w:pPr>
      <w:bookmarkStart w:id="16" w:name="_Toc398720759"/>
      <w:r w:rsidRPr="00C524CD">
        <w:rPr>
          <w:rFonts w:ascii="Verdana" w:hAnsi="Verdana"/>
          <w:color w:val="595959"/>
          <w:sz w:val="20"/>
          <w:szCs w:val="20"/>
        </w:rPr>
        <w:lastRenderedPageBreak/>
        <w:t>Medical Providers for Medicare Advantage Plans</w:t>
      </w:r>
      <w:bookmarkEnd w:id="16"/>
    </w:p>
    <w:p w:rsidR="00C524CD" w:rsidRPr="00C524CD" w:rsidRDefault="00C524CD" w:rsidP="00C524CD">
      <w:pPr>
        <w:pStyle w:val="Heading2"/>
        <w:rPr>
          <w:szCs w:val="20"/>
        </w:rPr>
      </w:pPr>
      <w:bookmarkStart w:id="17" w:name="pcp"/>
      <w:bookmarkStart w:id="18" w:name="_Toc398720760"/>
      <w:bookmarkEnd w:id="17"/>
      <w:r w:rsidRPr="00C524CD">
        <w:rPr>
          <w:szCs w:val="20"/>
        </w:rPr>
        <w:t>Searching for a PCP or other Physician</w:t>
      </w:r>
      <w:bookmarkEnd w:id="18"/>
    </w:p>
    <w:p w:rsidR="00C524CD" w:rsidRPr="00C524CD" w:rsidRDefault="00C524CD" w:rsidP="00C524CD">
      <w:pPr>
        <w:rPr>
          <w:rFonts w:ascii="Verdana" w:hAnsi="Verdana"/>
          <w:sz w:val="20"/>
          <w:szCs w:val="20"/>
        </w:rPr>
      </w:pPr>
    </w:p>
    <w:p w:rsidR="00C524CD" w:rsidRPr="00C524CD" w:rsidRDefault="00C524CD" w:rsidP="00C524CD">
      <w:pPr>
        <w:pStyle w:val="ListParagraph"/>
        <w:numPr>
          <w:ilvl w:val="0"/>
          <w:numId w:val="4"/>
        </w:numPr>
        <w:ind w:left="360"/>
        <w:rPr>
          <w:rFonts w:ascii="Verdana" w:hAnsi="Verdana" w:cs="Calibri"/>
          <w:sz w:val="20"/>
          <w:szCs w:val="20"/>
        </w:rPr>
      </w:pPr>
      <w:r w:rsidRPr="00C524CD">
        <w:rPr>
          <w:rFonts w:ascii="Verdana" w:hAnsi="Verdana" w:cs="Calibri"/>
          <w:sz w:val="20"/>
          <w:szCs w:val="20"/>
        </w:rPr>
        <w:t xml:space="preserve">Select the </w:t>
      </w:r>
      <w:r w:rsidRPr="00C524CD">
        <w:rPr>
          <w:rFonts w:ascii="Verdana" w:hAnsi="Verdana" w:cs="Calibri"/>
          <w:b/>
          <w:i/>
          <w:sz w:val="20"/>
          <w:szCs w:val="20"/>
        </w:rPr>
        <w:t>Physician</w:t>
      </w:r>
      <w:r w:rsidRPr="00C524CD">
        <w:rPr>
          <w:rFonts w:ascii="Verdana" w:hAnsi="Verdana" w:cs="Calibri"/>
          <w:sz w:val="20"/>
          <w:szCs w:val="20"/>
        </w:rPr>
        <w:t xml:space="preserve"> radio button</w:t>
      </w:r>
    </w:p>
    <w:p w:rsidR="00C524CD" w:rsidRPr="00C524CD" w:rsidRDefault="00C524CD" w:rsidP="00C524CD">
      <w:pPr>
        <w:pStyle w:val="ListParagraph"/>
        <w:numPr>
          <w:ilvl w:val="0"/>
          <w:numId w:val="4"/>
        </w:numPr>
        <w:ind w:left="360"/>
        <w:rPr>
          <w:rFonts w:ascii="Verdana" w:hAnsi="Verdana" w:cs="Calibri"/>
          <w:sz w:val="20"/>
          <w:szCs w:val="20"/>
        </w:rPr>
      </w:pPr>
      <w:r w:rsidRPr="00C524CD">
        <w:rPr>
          <w:rFonts w:ascii="Verdana" w:hAnsi="Verdana" w:cs="Calibri"/>
          <w:sz w:val="20"/>
          <w:szCs w:val="20"/>
        </w:rPr>
        <w:t xml:space="preserve">Enter a zip code in the </w:t>
      </w:r>
      <w:r w:rsidRPr="00C524CD">
        <w:rPr>
          <w:rFonts w:ascii="Verdana" w:hAnsi="Verdana" w:cs="Calibri"/>
          <w:b/>
          <w:i/>
          <w:sz w:val="20"/>
          <w:szCs w:val="20"/>
        </w:rPr>
        <w:t>Your ZIP</w:t>
      </w:r>
      <w:r w:rsidRPr="00C524CD">
        <w:rPr>
          <w:rFonts w:ascii="Verdana" w:hAnsi="Verdana" w:cs="Calibri"/>
          <w:sz w:val="20"/>
          <w:szCs w:val="20"/>
        </w:rPr>
        <w:t xml:space="preserve"> field (after entering the zip code, a continue button will appear )</w:t>
      </w:r>
    </w:p>
    <w:p w:rsidR="00C524CD" w:rsidRPr="00C524CD" w:rsidRDefault="00C524CD" w:rsidP="00C524CD">
      <w:pPr>
        <w:pStyle w:val="ListParagraph"/>
        <w:numPr>
          <w:ilvl w:val="0"/>
          <w:numId w:val="4"/>
        </w:numPr>
        <w:ind w:left="360"/>
        <w:rPr>
          <w:rFonts w:ascii="Verdana" w:hAnsi="Verdana" w:cs="Calibri"/>
          <w:sz w:val="20"/>
          <w:szCs w:val="20"/>
        </w:rPr>
      </w:pPr>
      <w:r w:rsidRPr="00C524CD">
        <w:rPr>
          <w:rFonts w:ascii="Verdana" w:hAnsi="Verdana" w:cs="Calibri"/>
          <w:sz w:val="20"/>
          <w:szCs w:val="20"/>
        </w:rPr>
        <w:t xml:space="preserve">Click </w:t>
      </w:r>
      <w:r w:rsidRPr="00C524CD">
        <w:rPr>
          <w:rFonts w:ascii="Verdana" w:hAnsi="Verdana" w:cs="Calibri"/>
          <w:b/>
          <w:i/>
          <w:sz w:val="20"/>
          <w:szCs w:val="20"/>
        </w:rPr>
        <w:t>CONTINUE</w:t>
      </w:r>
      <w:r w:rsidRPr="00C524CD">
        <w:rPr>
          <w:rFonts w:ascii="Verdana" w:hAnsi="Verdana" w:cs="Calibri"/>
          <w:sz w:val="20"/>
          <w:szCs w:val="20"/>
        </w:rPr>
        <w:t xml:space="preserve"> to move to the next screen</w:t>
      </w:r>
    </w:p>
    <w:p w:rsidR="00C524CD" w:rsidRPr="00C524CD" w:rsidRDefault="00C524CD" w:rsidP="00C524CD">
      <w:pPr>
        <w:pStyle w:val="ListParagraph"/>
        <w:rPr>
          <w:rFonts w:ascii="Verdana" w:hAnsi="Verdana"/>
          <w:sz w:val="20"/>
          <w:szCs w:val="20"/>
        </w:rPr>
      </w:pPr>
    </w:p>
    <w:p w:rsidR="00C524CD" w:rsidRPr="00C524CD" w:rsidRDefault="00C524CD" w:rsidP="00C524CD">
      <w:pPr>
        <w:rPr>
          <w:rFonts w:ascii="Verdana" w:hAnsi="Verdana"/>
          <w:sz w:val="20"/>
          <w:szCs w:val="20"/>
        </w:rPr>
      </w:pPr>
      <w:r w:rsidRPr="00C524CD">
        <w:rPr>
          <w:rFonts w:ascii="Verdana" w:hAnsi="Verdana"/>
          <w:noProof/>
          <w:sz w:val="20"/>
          <w:szCs w:val="20"/>
        </w:rPr>
        <w:drawing>
          <wp:inline distT="0" distB="0" distL="0" distR="0" wp14:anchorId="52755379" wp14:editId="7A101934">
            <wp:extent cx="5422015" cy="3822592"/>
            <wp:effectExtent l="171450" t="171450" r="369570" b="3689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tretch>
                      <a:fillRect/>
                    </a:stretch>
                  </pic:blipFill>
                  <pic:spPr>
                    <a:xfrm>
                      <a:off x="0" y="0"/>
                      <a:ext cx="5421630" cy="3822065"/>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pStyle w:val="ListParagraph"/>
        <w:numPr>
          <w:ilvl w:val="0"/>
          <w:numId w:val="8"/>
        </w:numPr>
        <w:rPr>
          <w:rFonts w:ascii="Verdana" w:hAnsi="Verdana"/>
          <w:sz w:val="20"/>
          <w:szCs w:val="20"/>
        </w:rPr>
      </w:pPr>
      <w:r w:rsidRPr="00C524CD">
        <w:rPr>
          <w:rFonts w:ascii="Verdana" w:hAnsi="Verdana" w:cs="Calibri"/>
          <w:sz w:val="20"/>
          <w:szCs w:val="20"/>
        </w:rPr>
        <w:t>Select a plan from the Plan dropdown list to ensure you are searching for providers that are in-network for the plan you are selling, OR review “accepted plans” in the search results to verify the provider’s status if you choose “No Preference”</w:t>
      </w:r>
    </w:p>
    <w:p w:rsidR="00C524CD" w:rsidRPr="00C524CD" w:rsidRDefault="00C524CD" w:rsidP="00C524CD">
      <w:pPr>
        <w:rPr>
          <w:rFonts w:ascii="Verdana" w:hAnsi="Verdana"/>
          <w:sz w:val="20"/>
          <w:szCs w:val="20"/>
        </w:rPr>
      </w:pPr>
      <w:r w:rsidRPr="00C524CD">
        <w:rPr>
          <w:rFonts w:ascii="Verdana" w:hAnsi="Verdana"/>
          <w:noProof/>
          <w:sz w:val="20"/>
          <w:szCs w:val="20"/>
        </w:rPr>
        <w:drawing>
          <wp:anchor distT="140208" distB="332486" distL="242316" distR="452120" simplePos="0" relativeHeight="251660288" behindDoc="0" locked="0" layoutInCell="1" allowOverlap="1" wp14:anchorId="56A3CE55" wp14:editId="652F890A">
            <wp:simplePos x="0" y="0"/>
            <wp:positionH relativeFrom="column">
              <wp:posOffset>295021</wp:posOffset>
            </wp:positionH>
            <wp:positionV relativeFrom="paragraph">
              <wp:posOffset>408813</wp:posOffset>
            </wp:positionV>
            <wp:extent cx="3990594" cy="1227836"/>
            <wp:effectExtent l="171450" t="171450" r="353060" b="35369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3990340" cy="1227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524CD">
        <w:rPr>
          <w:rFonts w:ascii="Verdana" w:hAnsi="Verdana"/>
          <w:sz w:val="20"/>
          <w:szCs w:val="20"/>
        </w:rPr>
        <w:br w:type="page"/>
      </w:r>
    </w:p>
    <w:p w:rsidR="00C524CD" w:rsidRPr="00C524CD" w:rsidRDefault="00C524CD" w:rsidP="00C524CD">
      <w:pPr>
        <w:pStyle w:val="ListParagraph"/>
        <w:numPr>
          <w:ilvl w:val="0"/>
          <w:numId w:val="7"/>
        </w:numPr>
        <w:rPr>
          <w:rFonts w:ascii="Verdana" w:hAnsi="Verdana" w:cs="Calibri"/>
          <w:sz w:val="20"/>
          <w:szCs w:val="20"/>
        </w:rPr>
      </w:pPr>
      <w:r w:rsidRPr="00C524CD">
        <w:rPr>
          <w:rFonts w:ascii="Verdana" w:hAnsi="Verdana" w:cs="Calibri"/>
          <w:sz w:val="20"/>
          <w:szCs w:val="20"/>
        </w:rPr>
        <w:lastRenderedPageBreak/>
        <w:t>Add any additional information to narrow search results</w:t>
      </w:r>
    </w:p>
    <w:p w:rsidR="00C524CD" w:rsidRPr="00C524CD" w:rsidRDefault="00C524CD" w:rsidP="00C524CD">
      <w:pPr>
        <w:rPr>
          <w:rFonts w:ascii="Verdana" w:hAnsi="Verdana"/>
          <w:sz w:val="20"/>
          <w:szCs w:val="20"/>
        </w:rPr>
      </w:pPr>
    </w:p>
    <w:p w:rsidR="00C524CD" w:rsidRPr="00C524CD" w:rsidRDefault="00C524CD" w:rsidP="00C524CD">
      <w:pPr>
        <w:rPr>
          <w:rFonts w:ascii="Verdana" w:hAnsi="Verdana"/>
          <w:sz w:val="20"/>
          <w:szCs w:val="20"/>
        </w:rPr>
      </w:pPr>
      <w:r w:rsidRPr="00C524CD">
        <w:rPr>
          <w:rFonts w:ascii="Verdana" w:hAnsi="Verdana"/>
          <w:noProof/>
          <w:sz w:val="20"/>
          <w:szCs w:val="20"/>
        </w:rPr>
        <w:drawing>
          <wp:anchor distT="140208" distB="335153" distL="242316" distR="449580" simplePos="0" relativeHeight="251659264" behindDoc="0" locked="0" layoutInCell="1" allowOverlap="1" wp14:anchorId="6BA92FA1" wp14:editId="54951C03">
            <wp:simplePos x="0" y="0"/>
            <wp:positionH relativeFrom="column">
              <wp:posOffset>462661</wp:posOffset>
            </wp:positionH>
            <wp:positionV relativeFrom="paragraph">
              <wp:posOffset>24003</wp:posOffset>
            </wp:positionV>
            <wp:extent cx="5943854" cy="1725549"/>
            <wp:effectExtent l="171450" t="171450" r="361950" b="3702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5943600" cy="17252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524CD" w:rsidRPr="00C524CD" w:rsidRDefault="00C524CD" w:rsidP="00C524CD">
      <w:pPr>
        <w:rPr>
          <w:rFonts w:ascii="Verdana" w:hAnsi="Verdana"/>
          <w:sz w:val="20"/>
          <w:szCs w:val="20"/>
        </w:rPr>
      </w:pPr>
    </w:p>
    <w:p w:rsidR="00C524CD" w:rsidRPr="00C524CD" w:rsidRDefault="00C524CD" w:rsidP="00C524CD">
      <w:pPr>
        <w:rPr>
          <w:rFonts w:ascii="Verdana" w:hAnsi="Verdana"/>
          <w:sz w:val="20"/>
          <w:szCs w:val="20"/>
        </w:rPr>
      </w:pPr>
    </w:p>
    <w:p w:rsidR="00C524CD" w:rsidRPr="00C524CD" w:rsidRDefault="00C524CD" w:rsidP="00C524CD">
      <w:pPr>
        <w:rPr>
          <w:rFonts w:ascii="Verdana" w:hAnsi="Verdana"/>
          <w:sz w:val="20"/>
          <w:szCs w:val="20"/>
        </w:rPr>
      </w:pPr>
    </w:p>
    <w:p w:rsidR="00C524CD" w:rsidRPr="00C524CD" w:rsidRDefault="00C524CD" w:rsidP="00C524CD">
      <w:pPr>
        <w:rPr>
          <w:rFonts w:ascii="Verdana" w:hAnsi="Verdana"/>
          <w:sz w:val="20"/>
          <w:szCs w:val="20"/>
        </w:rPr>
      </w:pPr>
    </w:p>
    <w:p w:rsidR="00C524CD" w:rsidRPr="00C524CD" w:rsidRDefault="00C524CD" w:rsidP="00C524CD">
      <w:pPr>
        <w:rPr>
          <w:rFonts w:ascii="Verdana" w:hAnsi="Verdana"/>
          <w:sz w:val="20"/>
          <w:szCs w:val="20"/>
        </w:rPr>
      </w:pPr>
    </w:p>
    <w:p w:rsidR="00C524CD" w:rsidRPr="00C524CD" w:rsidRDefault="00C524CD" w:rsidP="00C524CD">
      <w:pPr>
        <w:rPr>
          <w:rFonts w:ascii="Verdana" w:hAnsi="Verdana"/>
          <w:sz w:val="20"/>
          <w:szCs w:val="20"/>
        </w:rPr>
      </w:pPr>
    </w:p>
    <w:p w:rsidR="00C524CD" w:rsidRPr="00C524CD" w:rsidRDefault="00C524CD" w:rsidP="00C524CD">
      <w:pPr>
        <w:rPr>
          <w:rFonts w:ascii="Verdana" w:hAnsi="Verdana"/>
          <w:sz w:val="20"/>
          <w:szCs w:val="20"/>
        </w:rPr>
      </w:pPr>
    </w:p>
    <w:p w:rsidR="00C524CD" w:rsidRPr="00C524CD" w:rsidRDefault="00C524CD" w:rsidP="00C524CD">
      <w:pPr>
        <w:rPr>
          <w:rFonts w:ascii="Verdana" w:hAnsi="Verdana"/>
          <w:sz w:val="20"/>
          <w:szCs w:val="20"/>
        </w:rPr>
      </w:pPr>
    </w:p>
    <w:p w:rsidR="00C524CD" w:rsidRPr="00C524CD" w:rsidRDefault="00C524CD" w:rsidP="00C524CD">
      <w:pPr>
        <w:rPr>
          <w:rFonts w:ascii="Verdana" w:hAnsi="Verdana"/>
          <w:sz w:val="20"/>
          <w:szCs w:val="20"/>
        </w:rPr>
      </w:pPr>
    </w:p>
    <w:p w:rsidR="00C524CD" w:rsidRPr="00C524CD" w:rsidRDefault="00C524CD" w:rsidP="00C524CD">
      <w:pPr>
        <w:rPr>
          <w:rFonts w:ascii="Verdana" w:hAnsi="Verdana"/>
          <w:sz w:val="20"/>
          <w:szCs w:val="20"/>
        </w:rPr>
      </w:pPr>
    </w:p>
    <w:p w:rsidR="00C524CD" w:rsidRPr="00C524CD" w:rsidRDefault="00C524CD" w:rsidP="00C524CD">
      <w:pPr>
        <w:rPr>
          <w:rFonts w:ascii="Verdana" w:hAnsi="Verdana"/>
          <w:sz w:val="20"/>
          <w:szCs w:val="20"/>
        </w:rPr>
      </w:pPr>
    </w:p>
    <w:tbl>
      <w:tblPr>
        <w:tblW w:w="9990" w:type="dxa"/>
        <w:tblInd w:w="738" w:type="dxa"/>
        <w:tblLook w:val="04A0" w:firstRow="1" w:lastRow="0" w:firstColumn="1" w:lastColumn="0" w:noHBand="0" w:noVBand="1"/>
      </w:tblPr>
      <w:tblGrid>
        <w:gridCol w:w="3060"/>
        <w:gridCol w:w="6930"/>
      </w:tblGrid>
      <w:tr w:rsidR="00C524CD" w:rsidRPr="00C524CD" w:rsidTr="00E54B57">
        <w:trPr>
          <w:trHeight w:val="546"/>
        </w:trPr>
        <w:tc>
          <w:tcPr>
            <w:tcW w:w="3060" w:type="dxa"/>
            <w:tcBorders>
              <w:top w:val="single" w:sz="4" w:space="0" w:color="auto"/>
              <w:left w:val="single" w:sz="4" w:space="0" w:color="auto"/>
              <w:bottom w:val="single" w:sz="4" w:space="0" w:color="000000"/>
              <w:right w:val="single" w:sz="4" w:space="0" w:color="auto"/>
            </w:tcBorders>
            <w:vAlign w:val="center"/>
          </w:tcPr>
          <w:p w:rsidR="00C524CD" w:rsidRPr="00C524CD" w:rsidRDefault="00C524CD" w:rsidP="00E54B57">
            <w:pPr>
              <w:rPr>
                <w:rFonts w:ascii="Verdana" w:hAnsi="Verdana" w:cs="Arial"/>
                <w:sz w:val="20"/>
                <w:szCs w:val="20"/>
              </w:rPr>
            </w:pPr>
            <w:r w:rsidRPr="00C524CD">
              <w:rPr>
                <w:rFonts w:ascii="Verdana" w:hAnsi="Verdana" w:cs="Arial"/>
                <w:sz w:val="20"/>
                <w:szCs w:val="20"/>
              </w:rPr>
              <w:t>1. Search within</w:t>
            </w:r>
          </w:p>
        </w:tc>
        <w:tc>
          <w:tcPr>
            <w:tcW w:w="6930" w:type="dxa"/>
            <w:tcBorders>
              <w:top w:val="single" w:sz="4" w:space="0" w:color="auto"/>
              <w:left w:val="single" w:sz="4" w:space="0" w:color="auto"/>
              <w:bottom w:val="single" w:sz="4" w:space="0" w:color="000000"/>
              <w:right w:val="single" w:sz="4" w:space="0" w:color="auto"/>
            </w:tcBorders>
            <w:vAlign w:val="center"/>
          </w:tcPr>
          <w:p w:rsidR="00C524CD" w:rsidRPr="00C524CD" w:rsidRDefault="00C524CD" w:rsidP="00E54B57">
            <w:pPr>
              <w:rPr>
                <w:rFonts w:ascii="Verdana" w:hAnsi="Verdana" w:cs="Arial"/>
                <w:sz w:val="20"/>
                <w:szCs w:val="20"/>
              </w:rPr>
            </w:pPr>
            <w:r w:rsidRPr="00C524CD">
              <w:rPr>
                <w:rFonts w:ascii="Verdana" w:hAnsi="Verdana" w:cs="Arial"/>
                <w:sz w:val="20"/>
                <w:szCs w:val="20"/>
              </w:rPr>
              <w:t>Allows user to enter a mileage radius</w:t>
            </w:r>
          </w:p>
        </w:tc>
      </w:tr>
      <w:tr w:rsidR="00C524CD" w:rsidRPr="00C524CD" w:rsidTr="00E54B57">
        <w:trPr>
          <w:trHeight w:val="546"/>
        </w:trPr>
        <w:tc>
          <w:tcPr>
            <w:tcW w:w="3060" w:type="dxa"/>
            <w:tcBorders>
              <w:top w:val="nil"/>
              <w:left w:val="single" w:sz="4" w:space="0" w:color="auto"/>
              <w:bottom w:val="single" w:sz="4" w:space="0" w:color="auto"/>
              <w:right w:val="single" w:sz="4" w:space="0" w:color="auto"/>
            </w:tcBorders>
            <w:shd w:val="clear" w:color="000000" w:fill="C0C0C0"/>
            <w:vAlign w:val="center"/>
          </w:tcPr>
          <w:p w:rsidR="00C524CD" w:rsidRPr="00C524CD" w:rsidRDefault="00C524CD" w:rsidP="00E54B57">
            <w:pPr>
              <w:rPr>
                <w:rFonts w:ascii="Verdana" w:hAnsi="Verdana" w:cs="Arial"/>
                <w:sz w:val="20"/>
                <w:szCs w:val="20"/>
              </w:rPr>
            </w:pPr>
            <w:r w:rsidRPr="00C524CD">
              <w:rPr>
                <w:rFonts w:ascii="Verdana" w:hAnsi="Verdana" w:cs="Arial"/>
                <w:sz w:val="20"/>
                <w:szCs w:val="20"/>
              </w:rPr>
              <w:t>2. Street/City</w:t>
            </w:r>
          </w:p>
        </w:tc>
        <w:tc>
          <w:tcPr>
            <w:tcW w:w="6930" w:type="dxa"/>
            <w:tcBorders>
              <w:top w:val="nil"/>
              <w:left w:val="nil"/>
              <w:bottom w:val="single" w:sz="4" w:space="0" w:color="auto"/>
              <w:right w:val="single" w:sz="4" w:space="0" w:color="auto"/>
            </w:tcBorders>
            <w:shd w:val="clear" w:color="000000" w:fill="C0C0C0"/>
            <w:vAlign w:val="center"/>
          </w:tcPr>
          <w:p w:rsidR="00C524CD" w:rsidRPr="00C524CD" w:rsidRDefault="00C524CD" w:rsidP="00E54B57">
            <w:pPr>
              <w:rPr>
                <w:rFonts w:ascii="Verdana" w:hAnsi="Verdana" w:cs="Arial"/>
                <w:sz w:val="20"/>
                <w:szCs w:val="20"/>
              </w:rPr>
            </w:pPr>
            <w:r w:rsidRPr="00C524CD">
              <w:rPr>
                <w:rFonts w:ascii="Verdana" w:hAnsi="Verdana" w:cs="Arial"/>
                <w:sz w:val="20"/>
                <w:szCs w:val="20"/>
              </w:rPr>
              <w:t>If entering a Street Address, a City must also be specified</w:t>
            </w:r>
          </w:p>
        </w:tc>
      </w:tr>
      <w:tr w:rsidR="00C524CD" w:rsidRPr="00C524CD" w:rsidTr="00E54B57">
        <w:trPr>
          <w:trHeight w:val="546"/>
        </w:trPr>
        <w:tc>
          <w:tcPr>
            <w:tcW w:w="3060" w:type="dxa"/>
            <w:tcBorders>
              <w:top w:val="nil"/>
              <w:left w:val="single" w:sz="4" w:space="0" w:color="auto"/>
              <w:bottom w:val="single" w:sz="4" w:space="0" w:color="auto"/>
              <w:right w:val="single" w:sz="4" w:space="0" w:color="auto"/>
            </w:tcBorders>
            <w:shd w:val="clear" w:color="auto" w:fill="auto"/>
            <w:vAlign w:val="center"/>
          </w:tcPr>
          <w:p w:rsidR="00C524CD" w:rsidRPr="00C524CD" w:rsidRDefault="00C524CD" w:rsidP="00E54B57">
            <w:pPr>
              <w:rPr>
                <w:rFonts w:ascii="Verdana" w:hAnsi="Verdana" w:cs="Arial"/>
                <w:sz w:val="20"/>
                <w:szCs w:val="20"/>
              </w:rPr>
            </w:pPr>
            <w:r w:rsidRPr="00C524CD">
              <w:rPr>
                <w:rFonts w:ascii="Verdana" w:hAnsi="Verdana" w:cs="Arial"/>
                <w:sz w:val="20"/>
                <w:szCs w:val="20"/>
              </w:rPr>
              <w:t>3. State/Zip</w:t>
            </w:r>
          </w:p>
        </w:tc>
        <w:tc>
          <w:tcPr>
            <w:tcW w:w="6930" w:type="dxa"/>
            <w:tcBorders>
              <w:top w:val="nil"/>
              <w:left w:val="nil"/>
              <w:bottom w:val="single" w:sz="4" w:space="0" w:color="auto"/>
              <w:right w:val="single" w:sz="4" w:space="0" w:color="auto"/>
            </w:tcBorders>
            <w:shd w:val="clear" w:color="auto" w:fill="auto"/>
            <w:vAlign w:val="center"/>
          </w:tcPr>
          <w:p w:rsidR="00C524CD" w:rsidRPr="00C524CD" w:rsidRDefault="00C524CD" w:rsidP="00E54B57">
            <w:pPr>
              <w:rPr>
                <w:rFonts w:ascii="Verdana" w:hAnsi="Verdana" w:cs="Arial"/>
                <w:sz w:val="20"/>
                <w:szCs w:val="20"/>
              </w:rPr>
            </w:pPr>
            <w:r w:rsidRPr="00C524CD">
              <w:rPr>
                <w:rFonts w:ascii="Verdana" w:hAnsi="Verdana" w:cs="Arial"/>
                <w:sz w:val="20"/>
                <w:szCs w:val="20"/>
              </w:rPr>
              <w:t>This is pre-populated based on the zip code entered on the previous screen</w:t>
            </w:r>
          </w:p>
        </w:tc>
      </w:tr>
      <w:tr w:rsidR="00C524CD" w:rsidRPr="00C524CD" w:rsidTr="00E54B57">
        <w:trPr>
          <w:trHeight w:val="546"/>
        </w:trPr>
        <w:tc>
          <w:tcPr>
            <w:tcW w:w="3060" w:type="dxa"/>
            <w:tcBorders>
              <w:top w:val="nil"/>
              <w:left w:val="single" w:sz="4" w:space="0" w:color="auto"/>
              <w:bottom w:val="single" w:sz="4" w:space="0" w:color="auto"/>
              <w:right w:val="single" w:sz="4" w:space="0" w:color="auto"/>
            </w:tcBorders>
            <w:shd w:val="clear" w:color="000000" w:fill="C0C0C0"/>
            <w:vAlign w:val="center"/>
          </w:tcPr>
          <w:p w:rsidR="00C524CD" w:rsidRPr="00C524CD" w:rsidRDefault="00C524CD" w:rsidP="00E54B57">
            <w:pPr>
              <w:rPr>
                <w:rFonts w:ascii="Verdana" w:hAnsi="Verdana" w:cs="Arial"/>
                <w:sz w:val="20"/>
                <w:szCs w:val="20"/>
              </w:rPr>
            </w:pPr>
            <w:r w:rsidRPr="00C524CD">
              <w:rPr>
                <w:rFonts w:ascii="Verdana" w:hAnsi="Verdana" w:cs="Arial"/>
                <w:sz w:val="20"/>
                <w:szCs w:val="20"/>
              </w:rPr>
              <w:t>4. Last Name/First Name</w:t>
            </w:r>
          </w:p>
        </w:tc>
        <w:tc>
          <w:tcPr>
            <w:tcW w:w="6930" w:type="dxa"/>
            <w:tcBorders>
              <w:top w:val="nil"/>
              <w:left w:val="nil"/>
              <w:bottom w:val="single" w:sz="4" w:space="0" w:color="auto"/>
              <w:right w:val="single" w:sz="4" w:space="0" w:color="auto"/>
            </w:tcBorders>
            <w:shd w:val="clear" w:color="000000" w:fill="C0C0C0"/>
            <w:vAlign w:val="center"/>
          </w:tcPr>
          <w:p w:rsidR="00C524CD" w:rsidRPr="00C524CD" w:rsidRDefault="00C524CD" w:rsidP="00E54B57">
            <w:pPr>
              <w:rPr>
                <w:rFonts w:ascii="Verdana" w:hAnsi="Verdana" w:cs="Arial"/>
                <w:sz w:val="20"/>
                <w:szCs w:val="20"/>
              </w:rPr>
            </w:pPr>
            <w:r w:rsidRPr="00C524CD">
              <w:rPr>
                <w:rFonts w:ascii="Verdana" w:hAnsi="Verdana" w:cs="Arial"/>
                <w:sz w:val="20"/>
                <w:szCs w:val="20"/>
              </w:rPr>
              <w:t xml:space="preserve">If searching by name, both </w:t>
            </w:r>
            <w:r w:rsidRPr="00C524CD">
              <w:rPr>
                <w:rFonts w:ascii="Verdana" w:hAnsi="Verdana" w:cs="Arial"/>
                <w:b/>
                <w:i/>
                <w:sz w:val="20"/>
                <w:szCs w:val="20"/>
              </w:rPr>
              <w:t>Last Name</w:t>
            </w:r>
            <w:r w:rsidRPr="00C524CD">
              <w:rPr>
                <w:rFonts w:ascii="Verdana" w:hAnsi="Verdana" w:cs="Arial"/>
                <w:sz w:val="20"/>
                <w:szCs w:val="20"/>
              </w:rPr>
              <w:t xml:space="preserve"> and </w:t>
            </w:r>
            <w:r w:rsidRPr="00C524CD">
              <w:rPr>
                <w:rFonts w:ascii="Verdana" w:hAnsi="Verdana" w:cs="Arial"/>
                <w:b/>
                <w:i/>
                <w:sz w:val="20"/>
                <w:szCs w:val="20"/>
              </w:rPr>
              <w:t>First Name</w:t>
            </w:r>
            <w:r w:rsidRPr="00C524CD">
              <w:rPr>
                <w:rFonts w:ascii="Verdana" w:hAnsi="Verdana" w:cs="Arial"/>
                <w:sz w:val="20"/>
                <w:szCs w:val="20"/>
              </w:rPr>
              <w:t xml:space="preserve"> fields must contain at least two letters</w:t>
            </w:r>
          </w:p>
        </w:tc>
      </w:tr>
      <w:tr w:rsidR="00C524CD" w:rsidRPr="00C524CD" w:rsidTr="00E54B57">
        <w:trPr>
          <w:trHeight w:val="546"/>
        </w:trPr>
        <w:tc>
          <w:tcPr>
            <w:tcW w:w="3060" w:type="dxa"/>
            <w:tcBorders>
              <w:top w:val="nil"/>
              <w:left w:val="single" w:sz="4" w:space="0" w:color="auto"/>
              <w:bottom w:val="single" w:sz="4" w:space="0" w:color="auto"/>
              <w:right w:val="single" w:sz="4" w:space="0" w:color="auto"/>
            </w:tcBorders>
            <w:shd w:val="clear" w:color="auto" w:fill="auto"/>
            <w:vAlign w:val="center"/>
          </w:tcPr>
          <w:p w:rsidR="00C524CD" w:rsidRPr="00C524CD" w:rsidRDefault="00C524CD" w:rsidP="00E54B57">
            <w:pPr>
              <w:rPr>
                <w:rFonts w:ascii="Verdana" w:hAnsi="Verdana" w:cs="Arial"/>
                <w:sz w:val="20"/>
                <w:szCs w:val="20"/>
              </w:rPr>
            </w:pPr>
            <w:r w:rsidRPr="00C524CD">
              <w:rPr>
                <w:rFonts w:ascii="Verdana" w:hAnsi="Verdana" w:cs="Arial"/>
                <w:sz w:val="20"/>
                <w:szCs w:val="20"/>
              </w:rPr>
              <w:t>5. Gender</w:t>
            </w:r>
          </w:p>
        </w:tc>
        <w:tc>
          <w:tcPr>
            <w:tcW w:w="6930" w:type="dxa"/>
            <w:tcBorders>
              <w:top w:val="nil"/>
              <w:left w:val="nil"/>
              <w:bottom w:val="single" w:sz="4" w:space="0" w:color="auto"/>
              <w:right w:val="single" w:sz="4" w:space="0" w:color="auto"/>
            </w:tcBorders>
            <w:shd w:val="clear" w:color="auto" w:fill="auto"/>
            <w:vAlign w:val="center"/>
          </w:tcPr>
          <w:p w:rsidR="00C524CD" w:rsidRPr="00C524CD" w:rsidRDefault="00C524CD" w:rsidP="00E54B57">
            <w:pPr>
              <w:rPr>
                <w:rFonts w:ascii="Verdana" w:hAnsi="Verdana" w:cs="Arial"/>
                <w:sz w:val="20"/>
                <w:szCs w:val="20"/>
              </w:rPr>
            </w:pPr>
            <w:r w:rsidRPr="00C524CD">
              <w:rPr>
                <w:rFonts w:ascii="Verdana" w:hAnsi="Verdana" w:cs="Arial"/>
                <w:sz w:val="20"/>
                <w:szCs w:val="20"/>
              </w:rPr>
              <w:t>Allows user to search for providers by a specific gender</w:t>
            </w:r>
          </w:p>
        </w:tc>
      </w:tr>
      <w:tr w:rsidR="00C524CD" w:rsidRPr="00C524CD" w:rsidTr="00E54B57">
        <w:trPr>
          <w:trHeight w:val="546"/>
        </w:trPr>
        <w:tc>
          <w:tcPr>
            <w:tcW w:w="3060" w:type="dxa"/>
            <w:tcBorders>
              <w:top w:val="nil"/>
              <w:left w:val="single" w:sz="4" w:space="0" w:color="auto"/>
              <w:bottom w:val="single" w:sz="4" w:space="0" w:color="auto"/>
              <w:right w:val="single" w:sz="4" w:space="0" w:color="auto"/>
            </w:tcBorders>
            <w:shd w:val="clear" w:color="000000" w:fill="C0C0C0"/>
            <w:vAlign w:val="center"/>
          </w:tcPr>
          <w:p w:rsidR="00C524CD" w:rsidRPr="00C524CD" w:rsidRDefault="00C524CD" w:rsidP="00E54B57">
            <w:pPr>
              <w:rPr>
                <w:rFonts w:ascii="Verdana" w:hAnsi="Verdana" w:cs="Arial"/>
                <w:sz w:val="20"/>
                <w:szCs w:val="20"/>
              </w:rPr>
            </w:pPr>
            <w:r w:rsidRPr="00C524CD">
              <w:rPr>
                <w:rFonts w:ascii="Verdana" w:hAnsi="Verdana" w:cs="Arial"/>
                <w:sz w:val="20"/>
                <w:szCs w:val="20"/>
              </w:rPr>
              <w:t>6. Language</w:t>
            </w:r>
          </w:p>
        </w:tc>
        <w:tc>
          <w:tcPr>
            <w:tcW w:w="6930" w:type="dxa"/>
            <w:tcBorders>
              <w:top w:val="nil"/>
              <w:left w:val="nil"/>
              <w:bottom w:val="single" w:sz="4" w:space="0" w:color="auto"/>
              <w:right w:val="single" w:sz="4" w:space="0" w:color="auto"/>
            </w:tcBorders>
            <w:shd w:val="clear" w:color="000000" w:fill="C0C0C0"/>
            <w:vAlign w:val="center"/>
          </w:tcPr>
          <w:p w:rsidR="00C524CD" w:rsidRPr="00C524CD" w:rsidRDefault="00C524CD" w:rsidP="00E54B57">
            <w:pPr>
              <w:rPr>
                <w:rFonts w:ascii="Verdana" w:hAnsi="Verdana" w:cs="Arial"/>
                <w:sz w:val="20"/>
                <w:szCs w:val="20"/>
              </w:rPr>
            </w:pPr>
            <w:r w:rsidRPr="00C524CD">
              <w:rPr>
                <w:rFonts w:ascii="Verdana" w:hAnsi="Verdana" w:cs="Arial"/>
                <w:sz w:val="20"/>
                <w:szCs w:val="20"/>
              </w:rPr>
              <w:t>Allows user to search for providers speaking specific languages in addition to English</w:t>
            </w:r>
          </w:p>
        </w:tc>
      </w:tr>
    </w:tbl>
    <w:p w:rsidR="00C524CD" w:rsidRPr="00C524CD" w:rsidRDefault="00C524CD" w:rsidP="00C524CD">
      <w:pPr>
        <w:ind w:firstLine="270"/>
        <w:rPr>
          <w:rFonts w:ascii="Verdana" w:hAnsi="Verdana"/>
          <w:sz w:val="20"/>
          <w:szCs w:val="20"/>
        </w:rPr>
      </w:pPr>
    </w:p>
    <w:p w:rsidR="00C524CD" w:rsidRPr="00C524CD" w:rsidRDefault="00C524CD" w:rsidP="00C524CD">
      <w:pPr>
        <w:pStyle w:val="ListParagraph"/>
        <w:numPr>
          <w:ilvl w:val="0"/>
          <w:numId w:val="6"/>
        </w:numPr>
        <w:rPr>
          <w:rFonts w:ascii="Verdana" w:hAnsi="Verdana" w:cs="Calibri"/>
          <w:sz w:val="20"/>
          <w:szCs w:val="20"/>
        </w:rPr>
      </w:pPr>
      <w:r w:rsidRPr="00C524CD">
        <w:rPr>
          <w:rFonts w:ascii="Verdana" w:hAnsi="Verdana" w:cs="Calibri"/>
          <w:sz w:val="20"/>
          <w:szCs w:val="20"/>
        </w:rPr>
        <w:t xml:space="preserve">Choose the type of doctor </w:t>
      </w:r>
    </w:p>
    <w:p w:rsidR="00C524CD" w:rsidRPr="00C524CD" w:rsidRDefault="00C524CD" w:rsidP="00C524CD">
      <w:pPr>
        <w:ind w:left="1080" w:firstLine="360"/>
        <w:rPr>
          <w:rFonts w:ascii="Verdana" w:hAnsi="Verdana" w:cs="Calibri"/>
          <w:sz w:val="20"/>
          <w:szCs w:val="20"/>
        </w:rPr>
      </w:pPr>
    </w:p>
    <w:p w:rsidR="00C524CD" w:rsidRPr="00C524CD" w:rsidRDefault="00C524CD" w:rsidP="00C524CD">
      <w:pPr>
        <w:ind w:left="1080" w:firstLine="360"/>
        <w:rPr>
          <w:rFonts w:ascii="Verdana" w:hAnsi="Verdana" w:cs="Calibri"/>
          <w:sz w:val="20"/>
          <w:szCs w:val="20"/>
        </w:rPr>
      </w:pPr>
      <w:r w:rsidRPr="00C524CD">
        <w:rPr>
          <w:rFonts w:ascii="Verdana" w:hAnsi="Verdana" w:cs="Calibri"/>
          <w:sz w:val="20"/>
          <w:szCs w:val="20"/>
        </w:rPr>
        <w:t xml:space="preserve">For a </w:t>
      </w:r>
      <w:r w:rsidRPr="00C524CD">
        <w:rPr>
          <w:rFonts w:ascii="Verdana" w:hAnsi="Verdana" w:cs="Calibri"/>
          <w:b/>
          <w:sz w:val="20"/>
          <w:szCs w:val="20"/>
        </w:rPr>
        <w:t>PCP,</w:t>
      </w:r>
      <w:r w:rsidRPr="00C524CD">
        <w:rPr>
          <w:rFonts w:ascii="Verdana" w:hAnsi="Verdana" w:cs="Calibri"/>
          <w:sz w:val="20"/>
          <w:szCs w:val="20"/>
        </w:rPr>
        <w:t xml:space="preserve"> choose </w:t>
      </w:r>
      <w:r w:rsidRPr="00C524CD">
        <w:rPr>
          <w:rFonts w:ascii="Verdana" w:hAnsi="Verdana" w:cs="Calibri"/>
          <w:b/>
          <w:i/>
          <w:sz w:val="20"/>
          <w:szCs w:val="20"/>
        </w:rPr>
        <w:t>Show Only Primary Care Physicians</w:t>
      </w:r>
      <w:r w:rsidRPr="00C524CD">
        <w:rPr>
          <w:rFonts w:ascii="Verdana" w:hAnsi="Verdana" w:cs="Calibri"/>
          <w:sz w:val="20"/>
          <w:szCs w:val="20"/>
        </w:rPr>
        <w:t xml:space="preserve"> located at the top of the dropdown list</w:t>
      </w:r>
    </w:p>
    <w:p w:rsidR="00C524CD" w:rsidRPr="00C524CD" w:rsidRDefault="00C524CD" w:rsidP="00C524CD">
      <w:pPr>
        <w:ind w:left="1080" w:firstLine="360"/>
        <w:rPr>
          <w:rFonts w:ascii="Verdana" w:hAnsi="Verdana" w:cs="Calibri"/>
          <w:sz w:val="20"/>
          <w:szCs w:val="20"/>
        </w:rPr>
      </w:pPr>
      <w:r w:rsidRPr="00C524CD">
        <w:rPr>
          <w:rFonts w:ascii="Verdana" w:hAnsi="Verdana" w:cs="Calibri"/>
          <w:sz w:val="20"/>
          <w:szCs w:val="20"/>
        </w:rPr>
        <w:t xml:space="preserve">For a </w:t>
      </w:r>
      <w:r w:rsidRPr="00C524CD">
        <w:rPr>
          <w:rFonts w:ascii="Verdana" w:hAnsi="Verdana" w:cs="Calibri"/>
          <w:b/>
          <w:sz w:val="20"/>
          <w:szCs w:val="20"/>
        </w:rPr>
        <w:t>Specialist,</w:t>
      </w:r>
      <w:r w:rsidRPr="00C524CD">
        <w:rPr>
          <w:rFonts w:ascii="Verdana" w:hAnsi="Verdana" w:cs="Calibri"/>
          <w:sz w:val="20"/>
          <w:szCs w:val="20"/>
        </w:rPr>
        <w:t xml:space="preserve"> choose the appropriate specialty from the alphabetized list </w:t>
      </w:r>
    </w:p>
    <w:p w:rsidR="00C524CD" w:rsidRPr="00C524CD" w:rsidRDefault="00C524CD" w:rsidP="00C524CD">
      <w:pPr>
        <w:ind w:left="360"/>
        <w:rPr>
          <w:rFonts w:ascii="Verdana" w:hAnsi="Verdana"/>
          <w:sz w:val="20"/>
          <w:szCs w:val="20"/>
        </w:rPr>
      </w:pPr>
      <w:r w:rsidRPr="00C524CD">
        <w:rPr>
          <w:rFonts w:ascii="Verdana" w:hAnsi="Verdana"/>
          <w:noProof/>
          <w:sz w:val="20"/>
          <w:szCs w:val="20"/>
        </w:rPr>
        <w:drawing>
          <wp:inline distT="0" distB="0" distL="0" distR="0" wp14:anchorId="776087E9" wp14:editId="4D4AFA44">
            <wp:extent cx="2944530" cy="1524127"/>
            <wp:effectExtent l="171450" t="171450" r="370205" b="361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stretch>
                      <a:fillRect/>
                    </a:stretch>
                  </pic:blipFill>
                  <pic:spPr>
                    <a:xfrm>
                      <a:off x="0" y="0"/>
                      <a:ext cx="2944495" cy="1524000"/>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pStyle w:val="ListParagraph"/>
        <w:numPr>
          <w:ilvl w:val="0"/>
          <w:numId w:val="5"/>
        </w:numPr>
        <w:rPr>
          <w:rFonts w:ascii="Verdana" w:hAnsi="Verdana" w:cs="Calibri"/>
          <w:sz w:val="20"/>
          <w:szCs w:val="20"/>
        </w:rPr>
      </w:pPr>
      <w:r w:rsidRPr="00C524CD">
        <w:rPr>
          <w:rFonts w:ascii="Verdana" w:hAnsi="Verdana" w:cs="Calibri"/>
          <w:sz w:val="20"/>
          <w:szCs w:val="20"/>
        </w:rPr>
        <w:t xml:space="preserve">Click the </w:t>
      </w:r>
      <w:r w:rsidRPr="00C524CD">
        <w:rPr>
          <w:rFonts w:ascii="Verdana" w:hAnsi="Verdana" w:cs="Calibri"/>
          <w:b/>
          <w:i/>
          <w:sz w:val="20"/>
          <w:szCs w:val="20"/>
        </w:rPr>
        <w:t>SEARCH</w:t>
      </w:r>
      <w:r w:rsidRPr="00C524CD">
        <w:rPr>
          <w:rFonts w:ascii="Verdana" w:hAnsi="Verdana" w:cs="Calibri"/>
          <w:sz w:val="20"/>
          <w:szCs w:val="20"/>
        </w:rPr>
        <w:t xml:space="preserve"> button</w:t>
      </w:r>
    </w:p>
    <w:p w:rsidR="00C524CD" w:rsidRPr="00C524CD" w:rsidRDefault="00C524CD" w:rsidP="00C524CD">
      <w:pPr>
        <w:ind w:left="360"/>
        <w:rPr>
          <w:rFonts w:ascii="Verdana" w:hAnsi="Verdana" w:cs="Calibri"/>
          <w:sz w:val="20"/>
          <w:szCs w:val="20"/>
        </w:rPr>
      </w:pPr>
    </w:p>
    <w:p w:rsidR="00C524CD" w:rsidRPr="00C524CD" w:rsidRDefault="00C524CD" w:rsidP="00C524CD">
      <w:pPr>
        <w:ind w:left="360" w:firstLine="360"/>
        <w:rPr>
          <w:rFonts w:ascii="Verdana" w:hAnsi="Verdana" w:cs="Calibri"/>
          <w:sz w:val="20"/>
          <w:szCs w:val="20"/>
        </w:rPr>
      </w:pPr>
      <w:r w:rsidRPr="00C524CD">
        <w:rPr>
          <w:rFonts w:ascii="Verdana" w:hAnsi="Verdana" w:cs="Calibri"/>
          <w:noProof/>
          <w:sz w:val="20"/>
          <w:szCs w:val="20"/>
        </w:rPr>
        <w:drawing>
          <wp:inline distT="0" distB="0" distL="0" distR="0" wp14:anchorId="506FEFDF" wp14:editId="715230CD">
            <wp:extent cx="838200" cy="26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C524CD">
        <w:rPr>
          <w:rFonts w:ascii="Verdana" w:hAnsi="Verdana" w:cs="Calibri"/>
          <w:sz w:val="20"/>
          <w:szCs w:val="20"/>
        </w:rPr>
        <w:br w:type="page"/>
      </w:r>
    </w:p>
    <w:p w:rsidR="00C524CD" w:rsidRPr="00C524CD" w:rsidRDefault="00C524CD" w:rsidP="00C524CD">
      <w:pPr>
        <w:pStyle w:val="ListParagraph"/>
        <w:numPr>
          <w:ilvl w:val="0"/>
          <w:numId w:val="1"/>
        </w:numPr>
        <w:rPr>
          <w:rFonts w:ascii="Verdana" w:hAnsi="Verdana" w:cs="Calibri"/>
          <w:sz w:val="20"/>
          <w:szCs w:val="20"/>
        </w:rPr>
      </w:pPr>
      <w:r w:rsidRPr="00C524CD">
        <w:rPr>
          <w:rFonts w:ascii="Verdana" w:hAnsi="Verdana" w:cs="Calibri"/>
          <w:sz w:val="20"/>
          <w:szCs w:val="20"/>
        </w:rPr>
        <w:lastRenderedPageBreak/>
        <w:t>The results will appear below the search criteria fields</w:t>
      </w:r>
    </w:p>
    <w:p w:rsidR="00C524CD" w:rsidRPr="00C524CD" w:rsidRDefault="00C524CD" w:rsidP="00C524CD">
      <w:pPr>
        <w:ind w:left="360"/>
        <w:rPr>
          <w:rFonts w:ascii="Verdana" w:hAnsi="Verdana" w:cs="Calibri"/>
          <w:sz w:val="20"/>
          <w:szCs w:val="20"/>
        </w:rPr>
      </w:pPr>
      <w:r w:rsidRPr="00C524CD">
        <w:rPr>
          <w:rFonts w:ascii="Verdana" w:hAnsi="Verdana" w:cs="Calibri"/>
          <w:noProof/>
          <w:sz w:val="20"/>
          <w:szCs w:val="20"/>
        </w:rPr>
        <w:drawing>
          <wp:inline distT="0" distB="0" distL="0" distR="0" wp14:anchorId="79270CCC" wp14:editId="6A22F6B4">
            <wp:extent cx="5946800" cy="3817506"/>
            <wp:effectExtent l="171450" t="171450" r="358775" b="3549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stretch>
                      <a:fillRect/>
                    </a:stretch>
                  </pic:blipFill>
                  <pic:spPr>
                    <a:xfrm>
                      <a:off x="0" y="0"/>
                      <a:ext cx="5946775" cy="3816985"/>
                    </a:xfrm>
                    <a:prstGeom prst="rect">
                      <a:avLst/>
                    </a:prstGeom>
                    <a:ln>
                      <a:noFill/>
                    </a:ln>
                    <a:effectLst>
                      <a:outerShdw blurRad="292100" dist="139700" dir="2700000" algn="tl" rotWithShape="0">
                        <a:srgbClr val="333333">
                          <a:alpha val="65000"/>
                        </a:srgbClr>
                      </a:outerShdw>
                    </a:effectLst>
                  </pic:spPr>
                </pic:pic>
              </a:graphicData>
            </a:graphic>
          </wp:inline>
        </w:drawing>
      </w:r>
    </w:p>
    <w:p w:rsidR="00323645" w:rsidRPr="00C42DFE" w:rsidRDefault="00323645" w:rsidP="00323645">
      <w:pPr>
        <w:jc w:val="right"/>
        <w:rPr>
          <w:rFonts w:ascii="Verdana" w:hAnsi="Verdana" w:cstheme="minorHAnsi"/>
          <w:sz w:val="20"/>
          <w:szCs w:val="20"/>
        </w:rPr>
      </w:pPr>
      <w:hyperlink w:anchor="_top" w:history="1">
        <w:r w:rsidRPr="00C42DFE">
          <w:rPr>
            <w:rStyle w:val="Hyperlink"/>
            <w:rFonts w:ascii="Verdana" w:hAnsi="Verdana" w:cstheme="minorHAnsi"/>
            <w:sz w:val="20"/>
            <w:szCs w:val="20"/>
          </w:rPr>
          <w:t>Return to Table of Contents</w:t>
        </w:r>
      </w:hyperlink>
    </w:p>
    <w:p w:rsidR="00C524CD" w:rsidRDefault="00C524CD" w:rsidP="00C524CD">
      <w:pPr>
        <w:rPr>
          <w:rFonts w:ascii="Verdana" w:hAnsi="Verdana" w:cs="Calibri"/>
          <w:sz w:val="20"/>
          <w:szCs w:val="20"/>
        </w:rPr>
      </w:pPr>
    </w:p>
    <w:p w:rsidR="00323645" w:rsidRPr="00C524CD" w:rsidRDefault="00323645" w:rsidP="00C524CD">
      <w:pPr>
        <w:rPr>
          <w:rFonts w:ascii="Verdana" w:hAnsi="Verdana" w:cs="Calibri"/>
          <w:sz w:val="20"/>
          <w:szCs w:val="20"/>
        </w:rPr>
      </w:pPr>
    </w:p>
    <w:p w:rsidR="00C524CD" w:rsidRPr="00C524CD" w:rsidRDefault="00C524CD" w:rsidP="00C524CD">
      <w:pPr>
        <w:rPr>
          <w:rFonts w:ascii="Verdana" w:hAnsi="Verdana" w:cs="Calibri"/>
          <w:bCs/>
          <w:color w:val="000000"/>
          <w:sz w:val="20"/>
          <w:szCs w:val="20"/>
        </w:rPr>
      </w:pPr>
      <w:r w:rsidRPr="00C524CD">
        <w:rPr>
          <w:rFonts w:ascii="Verdana" w:hAnsi="Verdana"/>
          <w:sz w:val="20"/>
          <w:szCs w:val="20"/>
        </w:rPr>
        <w:br w:type="page"/>
      </w:r>
    </w:p>
    <w:p w:rsidR="00C524CD" w:rsidRPr="00C524CD" w:rsidRDefault="00C524CD" w:rsidP="00C524CD">
      <w:pPr>
        <w:pStyle w:val="Heading2"/>
        <w:rPr>
          <w:szCs w:val="20"/>
        </w:rPr>
      </w:pPr>
      <w:bookmarkStart w:id="19" w:name="pcpresults"/>
      <w:bookmarkStart w:id="20" w:name="_Toc398720761"/>
      <w:bookmarkEnd w:id="19"/>
      <w:r w:rsidRPr="00C524CD">
        <w:rPr>
          <w:szCs w:val="20"/>
        </w:rPr>
        <w:lastRenderedPageBreak/>
        <w:t>Search Results (Physician)</w:t>
      </w:r>
      <w:bookmarkEnd w:id="20"/>
    </w:p>
    <w:p w:rsidR="00C524CD" w:rsidRPr="00C524CD" w:rsidRDefault="00C524CD" w:rsidP="00C524CD">
      <w:pPr>
        <w:rPr>
          <w:rFonts w:ascii="Verdana" w:hAnsi="Verdana"/>
          <w:sz w:val="20"/>
          <w:szCs w:val="20"/>
        </w:rPr>
      </w:pPr>
    </w:p>
    <w:p w:rsidR="00C524CD" w:rsidRPr="00C524CD" w:rsidRDefault="00C524CD" w:rsidP="00C524CD">
      <w:pPr>
        <w:rPr>
          <w:rFonts w:ascii="Verdana" w:hAnsi="Verdana"/>
          <w:sz w:val="20"/>
          <w:szCs w:val="20"/>
        </w:rPr>
      </w:pPr>
      <w:r w:rsidRPr="00C524CD">
        <w:rPr>
          <w:rFonts w:ascii="Verdana" w:hAnsi="Verdana"/>
          <w:noProof/>
          <w:sz w:val="20"/>
          <w:szCs w:val="20"/>
        </w:rPr>
        <w:drawing>
          <wp:inline distT="0" distB="0" distL="0" distR="0" wp14:anchorId="5A5F3653" wp14:editId="11B3ED50">
            <wp:extent cx="5553075" cy="2731176"/>
            <wp:effectExtent l="171450" t="171450" r="352425" b="3549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stretch>
                      <a:fillRect/>
                    </a:stretch>
                  </pic:blipFill>
                  <pic:spPr>
                    <a:xfrm>
                      <a:off x="0" y="0"/>
                      <a:ext cx="5556041" cy="2732635"/>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W w:w="11430" w:type="dxa"/>
        <w:tblInd w:w="-162" w:type="dxa"/>
        <w:tblLook w:val="04A0" w:firstRow="1" w:lastRow="0" w:firstColumn="1" w:lastColumn="0" w:noHBand="0" w:noVBand="1"/>
      </w:tblPr>
      <w:tblGrid>
        <w:gridCol w:w="2610"/>
        <w:gridCol w:w="1980"/>
        <w:gridCol w:w="6840"/>
      </w:tblGrid>
      <w:tr w:rsidR="00C524CD" w:rsidRPr="00C524CD" w:rsidTr="007A5F40">
        <w:trPr>
          <w:trHeight w:val="546"/>
        </w:trPr>
        <w:tc>
          <w:tcPr>
            <w:tcW w:w="2610" w:type="dxa"/>
            <w:tcBorders>
              <w:top w:val="single" w:sz="4" w:space="0" w:color="auto"/>
              <w:left w:val="single" w:sz="4" w:space="0" w:color="auto"/>
              <w:bottom w:val="single" w:sz="4" w:space="0" w:color="000000"/>
              <w:right w:val="single" w:sz="4" w:space="0" w:color="auto"/>
            </w:tcBorders>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1</w:t>
            </w:r>
          </w:p>
        </w:tc>
        <w:tc>
          <w:tcPr>
            <w:tcW w:w="8820" w:type="dxa"/>
            <w:gridSpan w:val="2"/>
            <w:tcBorders>
              <w:top w:val="single" w:sz="4" w:space="0" w:color="auto"/>
              <w:left w:val="single" w:sz="4" w:space="0" w:color="auto"/>
              <w:bottom w:val="single" w:sz="4" w:space="0" w:color="000000"/>
              <w:right w:val="single" w:sz="4" w:space="0" w:color="auto"/>
            </w:tcBorders>
          </w:tcPr>
          <w:p w:rsidR="00C524CD" w:rsidRPr="00C524CD" w:rsidRDefault="00C524CD" w:rsidP="00E54B57">
            <w:pPr>
              <w:rPr>
                <w:rFonts w:ascii="Verdana" w:hAnsi="Verdana" w:cs="Calibri"/>
                <w:sz w:val="20"/>
                <w:szCs w:val="20"/>
              </w:rPr>
            </w:pPr>
            <w:r w:rsidRPr="00C524CD">
              <w:rPr>
                <w:rFonts w:ascii="Verdana" w:hAnsi="Verdana" w:cs="Calibri"/>
                <w:sz w:val="20"/>
                <w:szCs w:val="20"/>
              </w:rPr>
              <w:t>Provider Name, Address, and Phone Number</w:t>
            </w:r>
          </w:p>
        </w:tc>
      </w:tr>
      <w:tr w:rsidR="00C524CD" w:rsidRPr="00C524CD" w:rsidTr="007A5F40">
        <w:trPr>
          <w:trHeight w:val="546"/>
        </w:trPr>
        <w:tc>
          <w:tcPr>
            <w:tcW w:w="2610" w:type="dxa"/>
            <w:tcBorders>
              <w:top w:val="nil"/>
              <w:left w:val="single" w:sz="4" w:space="0" w:color="auto"/>
              <w:bottom w:val="single" w:sz="4" w:space="0" w:color="auto"/>
              <w:right w:val="single" w:sz="4" w:space="0" w:color="auto"/>
            </w:tcBorders>
            <w:shd w:val="clear" w:color="000000" w:fill="C0C0C0"/>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2</w:t>
            </w:r>
          </w:p>
        </w:tc>
        <w:tc>
          <w:tcPr>
            <w:tcW w:w="8820" w:type="dxa"/>
            <w:gridSpan w:val="2"/>
            <w:tcBorders>
              <w:top w:val="nil"/>
              <w:left w:val="nil"/>
              <w:bottom w:val="single" w:sz="4" w:space="0" w:color="auto"/>
              <w:right w:val="single" w:sz="4" w:space="0" w:color="auto"/>
            </w:tcBorders>
            <w:shd w:val="clear" w:color="000000" w:fill="C0C0C0"/>
          </w:tcPr>
          <w:p w:rsidR="00C524CD" w:rsidRPr="00C524CD" w:rsidRDefault="00C524CD" w:rsidP="00E54B57">
            <w:pPr>
              <w:rPr>
                <w:rFonts w:ascii="Verdana" w:hAnsi="Verdana" w:cs="Calibri"/>
                <w:sz w:val="20"/>
                <w:szCs w:val="20"/>
              </w:rPr>
            </w:pPr>
            <w:r w:rsidRPr="00C524CD">
              <w:rPr>
                <w:rFonts w:ascii="Verdana" w:hAnsi="Verdana" w:cs="Calibri"/>
                <w:sz w:val="20"/>
                <w:szCs w:val="20"/>
              </w:rPr>
              <w:t>Distance from address or zip code used to for the search</w:t>
            </w:r>
          </w:p>
        </w:tc>
      </w:tr>
      <w:tr w:rsidR="00C524CD" w:rsidRPr="00C524CD" w:rsidTr="007A5F40">
        <w:trPr>
          <w:trHeight w:val="546"/>
        </w:trPr>
        <w:tc>
          <w:tcPr>
            <w:tcW w:w="2610" w:type="dxa"/>
            <w:tcBorders>
              <w:top w:val="nil"/>
              <w:left w:val="single" w:sz="4" w:space="0" w:color="auto"/>
              <w:bottom w:val="single" w:sz="4" w:space="0" w:color="auto"/>
              <w:right w:val="single" w:sz="4" w:space="0" w:color="auto"/>
            </w:tcBorders>
            <w:shd w:val="clear" w:color="auto" w:fill="auto"/>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3</w:t>
            </w:r>
          </w:p>
        </w:tc>
        <w:tc>
          <w:tcPr>
            <w:tcW w:w="8820" w:type="dxa"/>
            <w:gridSpan w:val="2"/>
            <w:tcBorders>
              <w:top w:val="nil"/>
              <w:left w:val="nil"/>
              <w:bottom w:val="single" w:sz="4" w:space="0" w:color="auto"/>
              <w:right w:val="single" w:sz="4" w:space="0" w:color="auto"/>
            </w:tcBorders>
            <w:shd w:val="clear" w:color="auto" w:fill="auto"/>
          </w:tcPr>
          <w:p w:rsidR="00C524CD" w:rsidRPr="00C524CD" w:rsidRDefault="00C524CD" w:rsidP="00E54B57">
            <w:pPr>
              <w:rPr>
                <w:rFonts w:ascii="Verdana" w:hAnsi="Verdana" w:cs="Calibri"/>
                <w:sz w:val="20"/>
                <w:szCs w:val="20"/>
              </w:rPr>
            </w:pPr>
            <w:r w:rsidRPr="00C524CD">
              <w:rPr>
                <w:rFonts w:ascii="Verdana" w:hAnsi="Verdana" w:cs="Calibri"/>
                <w:sz w:val="20"/>
                <w:szCs w:val="20"/>
              </w:rPr>
              <w:t>Plans accepted by the provider.  If searching using a specific plan only that plan will be displayed</w:t>
            </w:r>
          </w:p>
        </w:tc>
      </w:tr>
      <w:tr w:rsidR="00C524CD" w:rsidRPr="00C524CD" w:rsidTr="007A5F40">
        <w:trPr>
          <w:trHeight w:val="546"/>
        </w:trPr>
        <w:tc>
          <w:tcPr>
            <w:tcW w:w="2610" w:type="dxa"/>
            <w:tcBorders>
              <w:top w:val="nil"/>
              <w:left w:val="single" w:sz="4" w:space="0" w:color="auto"/>
              <w:bottom w:val="single" w:sz="4" w:space="0" w:color="auto"/>
              <w:right w:val="single" w:sz="4" w:space="0" w:color="auto"/>
            </w:tcBorders>
            <w:shd w:val="clear" w:color="000000" w:fill="C0C0C0"/>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4</w:t>
            </w:r>
          </w:p>
        </w:tc>
        <w:tc>
          <w:tcPr>
            <w:tcW w:w="8820" w:type="dxa"/>
            <w:gridSpan w:val="2"/>
            <w:tcBorders>
              <w:top w:val="nil"/>
              <w:left w:val="nil"/>
              <w:bottom w:val="single" w:sz="4" w:space="0" w:color="auto"/>
              <w:right w:val="single" w:sz="4" w:space="0" w:color="auto"/>
            </w:tcBorders>
            <w:shd w:val="clear" w:color="000000" w:fill="C0C0C0"/>
          </w:tcPr>
          <w:p w:rsidR="00C524CD" w:rsidRPr="00C524CD" w:rsidRDefault="00C524CD" w:rsidP="00E54B57">
            <w:pPr>
              <w:rPr>
                <w:rFonts w:ascii="Verdana" w:hAnsi="Verdana" w:cs="Calibri"/>
                <w:sz w:val="20"/>
                <w:szCs w:val="20"/>
              </w:rPr>
            </w:pPr>
            <w:r w:rsidRPr="00C524CD">
              <w:rPr>
                <w:rFonts w:ascii="Verdana" w:hAnsi="Verdana" w:cs="Calibri"/>
                <w:sz w:val="20"/>
                <w:szCs w:val="20"/>
              </w:rPr>
              <w:t>Provider Specialty</w:t>
            </w:r>
          </w:p>
        </w:tc>
      </w:tr>
      <w:tr w:rsidR="00C524CD" w:rsidRPr="00C524CD" w:rsidTr="007A5F40">
        <w:trPr>
          <w:trHeight w:val="546"/>
        </w:trPr>
        <w:tc>
          <w:tcPr>
            <w:tcW w:w="2610" w:type="dxa"/>
            <w:tcBorders>
              <w:top w:val="nil"/>
              <w:left w:val="single" w:sz="4" w:space="0" w:color="auto"/>
              <w:bottom w:val="single" w:sz="4" w:space="0" w:color="auto"/>
              <w:right w:val="single" w:sz="4" w:space="0" w:color="auto"/>
            </w:tcBorders>
            <w:shd w:val="clear" w:color="auto" w:fill="auto"/>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5</w:t>
            </w:r>
          </w:p>
        </w:tc>
        <w:tc>
          <w:tcPr>
            <w:tcW w:w="8820" w:type="dxa"/>
            <w:gridSpan w:val="2"/>
            <w:tcBorders>
              <w:top w:val="nil"/>
              <w:left w:val="nil"/>
              <w:bottom w:val="single" w:sz="4" w:space="0" w:color="auto"/>
              <w:right w:val="single" w:sz="4" w:space="0" w:color="auto"/>
            </w:tcBorders>
            <w:shd w:val="clear" w:color="auto" w:fill="auto"/>
          </w:tcPr>
          <w:p w:rsidR="00C524CD" w:rsidRPr="00C524CD" w:rsidRDefault="00C524CD" w:rsidP="00E54B57">
            <w:pPr>
              <w:rPr>
                <w:rFonts w:ascii="Verdana" w:hAnsi="Verdana" w:cs="Calibri"/>
                <w:sz w:val="20"/>
                <w:szCs w:val="20"/>
              </w:rPr>
            </w:pPr>
            <w:r w:rsidRPr="00C524CD">
              <w:rPr>
                <w:rFonts w:ascii="Verdana" w:hAnsi="Verdana" w:cs="Calibri"/>
                <w:sz w:val="20"/>
                <w:szCs w:val="20"/>
              </w:rPr>
              <w:t>Medical Group Affiliation (if applicable)</w:t>
            </w:r>
          </w:p>
        </w:tc>
      </w:tr>
      <w:tr w:rsidR="00C524CD" w:rsidRPr="00C524CD" w:rsidTr="007A5F40">
        <w:trPr>
          <w:trHeight w:val="350"/>
        </w:trPr>
        <w:tc>
          <w:tcPr>
            <w:tcW w:w="2610" w:type="dxa"/>
            <w:vMerge w:val="restart"/>
            <w:tcBorders>
              <w:top w:val="single" w:sz="4" w:space="0" w:color="auto"/>
              <w:left w:val="single" w:sz="4" w:space="0" w:color="auto"/>
              <w:bottom w:val="single" w:sz="4" w:space="0" w:color="auto"/>
              <w:right w:val="single" w:sz="4" w:space="0" w:color="auto"/>
            </w:tcBorders>
            <w:shd w:val="clear" w:color="000000" w:fill="C0C0C0"/>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6</w:t>
            </w:r>
          </w:p>
        </w:tc>
        <w:tc>
          <w:tcPr>
            <w:tcW w:w="8820" w:type="dxa"/>
            <w:gridSpan w:val="2"/>
            <w:tcBorders>
              <w:top w:val="single" w:sz="4" w:space="0" w:color="auto"/>
              <w:left w:val="nil"/>
              <w:bottom w:val="single" w:sz="4" w:space="0" w:color="auto"/>
              <w:right w:val="single" w:sz="4" w:space="0" w:color="auto"/>
            </w:tcBorders>
            <w:shd w:val="clear" w:color="000000" w:fill="C0C0C0"/>
          </w:tcPr>
          <w:p w:rsidR="00C524CD" w:rsidRPr="00C524CD" w:rsidRDefault="00C524CD" w:rsidP="00E54B57">
            <w:pPr>
              <w:rPr>
                <w:rFonts w:ascii="Verdana" w:hAnsi="Verdana" w:cs="Calibri"/>
                <w:sz w:val="20"/>
                <w:szCs w:val="20"/>
              </w:rPr>
            </w:pPr>
            <w:r w:rsidRPr="00C524CD">
              <w:rPr>
                <w:rFonts w:ascii="Verdana" w:hAnsi="Verdana" w:cs="Calibri"/>
                <w:sz w:val="20"/>
                <w:szCs w:val="20"/>
              </w:rPr>
              <w:t xml:space="preserve">Provider ID Number and Patient Status - Only populated for PCPs </w:t>
            </w:r>
          </w:p>
          <w:p w:rsidR="00C524CD" w:rsidRPr="00C524CD" w:rsidRDefault="00C524CD" w:rsidP="00E54B57">
            <w:pPr>
              <w:rPr>
                <w:rFonts w:ascii="Verdana" w:hAnsi="Verdana" w:cs="Calibri"/>
                <w:sz w:val="20"/>
                <w:szCs w:val="20"/>
              </w:rPr>
            </w:pPr>
            <w:r w:rsidRPr="00C524CD">
              <w:rPr>
                <w:rFonts w:ascii="Verdana" w:hAnsi="Verdana" w:cs="Calibri"/>
                <w:sz w:val="20"/>
                <w:szCs w:val="20"/>
              </w:rPr>
              <w:t>Status Descriptions:</w:t>
            </w:r>
          </w:p>
        </w:tc>
      </w:tr>
      <w:tr w:rsidR="00C524CD" w:rsidRPr="00C524CD" w:rsidTr="007A5F40">
        <w:trPr>
          <w:trHeight w:val="597"/>
        </w:trPr>
        <w:tc>
          <w:tcPr>
            <w:tcW w:w="2610" w:type="dxa"/>
            <w:vMerge/>
            <w:tcBorders>
              <w:top w:val="single" w:sz="4" w:space="0" w:color="auto"/>
              <w:left w:val="single" w:sz="4" w:space="0" w:color="auto"/>
              <w:bottom w:val="single" w:sz="4" w:space="0" w:color="auto"/>
              <w:right w:val="single" w:sz="4" w:space="0" w:color="auto"/>
            </w:tcBorders>
            <w:shd w:val="clear" w:color="000000" w:fill="C0C0C0"/>
            <w:vAlign w:val="center"/>
          </w:tcPr>
          <w:p w:rsidR="00C524CD" w:rsidRPr="00C524CD" w:rsidRDefault="00C524CD" w:rsidP="00E54B57">
            <w:pPr>
              <w:jc w:val="center"/>
              <w:rPr>
                <w:rFonts w:ascii="Verdana" w:hAnsi="Verdana" w:cs="Calibri"/>
                <w:sz w:val="20"/>
                <w:szCs w:val="20"/>
              </w:rPr>
            </w:pPr>
          </w:p>
        </w:tc>
        <w:tc>
          <w:tcPr>
            <w:tcW w:w="1980" w:type="dxa"/>
            <w:tcBorders>
              <w:top w:val="single" w:sz="4" w:space="0" w:color="auto"/>
              <w:left w:val="nil"/>
              <w:bottom w:val="single" w:sz="4" w:space="0" w:color="auto"/>
              <w:right w:val="single" w:sz="4" w:space="0" w:color="auto"/>
            </w:tcBorders>
            <w:shd w:val="clear" w:color="000000" w:fill="C0C0C0"/>
          </w:tcPr>
          <w:p w:rsidR="00C524CD" w:rsidRPr="00C524CD" w:rsidRDefault="00C524CD" w:rsidP="00E54B57">
            <w:pPr>
              <w:rPr>
                <w:rFonts w:ascii="Verdana" w:hAnsi="Verdana" w:cs="Calibri"/>
                <w:sz w:val="20"/>
                <w:szCs w:val="20"/>
              </w:rPr>
            </w:pPr>
            <w:r w:rsidRPr="00C524CD">
              <w:rPr>
                <w:rFonts w:ascii="Verdana" w:hAnsi="Verdana" w:cs="Calibri"/>
                <w:sz w:val="20"/>
                <w:szCs w:val="20"/>
              </w:rPr>
              <w:t>(</w:t>
            </w:r>
            <w:r w:rsidRPr="00C524CD">
              <w:rPr>
                <w:rFonts w:ascii="Verdana" w:hAnsi="Verdana" w:cs="Calibri"/>
                <w:b/>
                <w:bCs/>
                <w:sz w:val="20"/>
                <w:szCs w:val="20"/>
              </w:rPr>
              <w:t>OPEN)</w:t>
            </w:r>
          </w:p>
        </w:tc>
        <w:tc>
          <w:tcPr>
            <w:tcW w:w="6840" w:type="dxa"/>
            <w:tcBorders>
              <w:top w:val="single" w:sz="4" w:space="0" w:color="auto"/>
              <w:left w:val="nil"/>
              <w:bottom w:val="single" w:sz="4" w:space="0" w:color="auto"/>
              <w:right w:val="single" w:sz="4" w:space="0" w:color="auto"/>
            </w:tcBorders>
            <w:shd w:val="clear" w:color="000000" w:fill="C0C0C0"/>
          </w:tcPr>
          <w:p w:rsidR="00C524CD" w:rsidRPr="00C524CD" w:rsidRDefault="00C524CD" w:rsidP="00E54B57">
            <w:pPr>
              <w:rPr>
                <w:rFonts w:ascii="Verdana" w:hAnsi="Verdana" w:cs="Calibri"/>
                <w:sz w:val="20"/>
                <w:szCs w:val="20"/>
              </w:rPr>
            </w:pPr>
            <w:r w:rsidRPr="00C524CD">
              <w:rPr>
                <w:rFonts w:ascii="Verdana" w:hAnsi="Verdana" w:cs="Calibri"/>
                <w:sz w:val="20"/>
                <w:szCs w:val="20"/>
              </w:rPr>
              <w:t xml:space="preserve">Physician is accepting any UnitedHealthcare enrollees. </w:t>
            </w:r>
          </w:p>
          <w:p w:rsidR="00C524CD" w:rsidRPr="00C524CD" w:rsidRDefault="00C524CD" w:rsidP="00E54B57">
            <w:pPr>
              <w:rPr>
                <w:rFonts w:ascii="Verdana" w:hAnsi="Verdana" w:cs="Calibri"/>
                <w:sz w:val="20"/>
                <w:szCs w:val="20"/>
              </w:rPr>
            </w:pPr>
          </w:p>
          <w:p w:rsidR="00C524CD" w:rsidRPr="00C524CD" w:rsidRDefault="00C524CD" w:rsidP="00E54B57">
            <w:pPr>
              <w:rPr>
                <w:rFonts w:ascii="Verdana" w:hAnsi="Verdana" w:cs="Calibri"/>
                <w:sz w:val="20"/>
                <w:szCs w:val="20"/>
              </w:rPr>
            </w:pPr>
            <w:r w:rsidRPr="00C524CD">
              <w:rPr>
                <w:rFonts w:ascii="Verdana" w:hAnsi="Verdana" w:cs="Calibri"/>
                <w:sz w:val="20"/>
                <w:szCs w:val="20"/>
              </w:rPr>
              <w:t>Auto-assignment only occurs if there was an error when filling the application out and the PCP information was inaccurate or excluded.</w:t>
            </w:r>
          </w:p>
        </w:tc>
      </w:tr>
      <w:tr w:rsidR="00C524CD" w:rsidRPr="00C524CD" w:rsidTr="007A5F40">
        <w:trPr>
          <w:trHeight w:val="597"/>
        </w:trPr>
        <w:tc>
          <w:tcPr>
            <w:tcW w:w="2610" w:type="dxa"/>
            <w:vMerge/>
            <w:tcBorders>
              <w:top w:val="single" w:sz="4" w:space="0" w:color="auto"/>
              <w:left w:val="single" w:sz="4" w:space="0" w:color="auto"/>
              <w:bottom w:val="single" w:sz="4" w:space="0" w:color="auto"/>
              <w:right w:val="single" w:sz="4" w:space="0" w:color="auto"/>
            </w:tcBorders>
            <w:shd w:val="clear" w:color="000000" w:fill="C0C0C0"/>
            <w:vAlign w:val="center"/>
          </w:tcPr>
          <w:p w:rsidR="00C524CD" w:rsidRPr="00C524CD" w:rsidRDefault="00C524CD" w:rsidP="00E54B57">
            <w:pPr>
              <w:jc w:val="center"/>
              <w:rPr>
                <w:rFonts w:ascii="Verdana" w:hAnsi="Verdana" w:cs="Calibri"/>
                <w:sz w:val="20"/>
                <w:szCs w:val="20"/>
              </w:rPr>
            </w:pPr>
          </w:p>
        </w:tc>
        <w:tc>
          <w:tcPr>
            <w:tcW w:w="1980" w:type="dxa"/>
            <w:tcBorders>
              <w:top w:val="single" w:sz="4" w:space="0" w:color="auto"/>
              <w:left w:val="nil"/>
              <w:bottom w:val="single" w:sz="4" w:space="0" w:color="auto"/>
              <w:right w:val="single" w:sz="4" w:space="0" w:color="auto"/>
            </w:tcBorders>
            <w:shd w:val="clear" w:color="000000" w:fill="C0C0C0"/>
          </w:tcPr>
          <w:p w:rsidR="00C524CD" w:rsidRPr="00C524CD" w:rsidRDefault="00C524CD" w:rsidP="00E54B57">
            <w:pPr>
              <w:rPr>
                <w:rFonts w:ascii="Verdana" w:hAnsi="Verdana" w:cs="Calibri"/>
                <w:sz w:val="20"/>
                <w:szCs w:val="20"/>
              </w:rPr>
            </w:pPr>
            <w:r w:rsidRPr="00C524CD">
              <w:rPr>
                <w:rFonts w:ascii="Verdana" w:hAnsi="Verdana" w:cs="Calibri"/>
                <w:sz w:val="20"/>
                <w:szCs w:val="20"/>
              </w:rPr>
              <w:t>(</w:t>
            </w:r>
            <w:r w:rsidRPr="00C524CD">
              <w:rPr>
                <w:rFonts w:ascii="Verdana" w:hAnsi="Verdana" w:cs="Calibri"/>
                <w:b/>
                <w:bCs/>
                <w:sz w:val="20"/>
                <w:szCs w:val="20"/>
              </w:rPr>
              <w:t>EXISTING)</w:t>
            </w:r>
          </w:p>
        </w:tc>
        <w:tc>
          <w:tcPr>
            <w:tcW w:w="6840" w:type="dxa"/>
            <w:tcBorders>
              <w:top w:val="single" w:sz="4" w:space="0" w:color="auto"/>
              <w:left w:val="nil"/>
              <w:bottom w:val="single" w:sz="4" w:space="0" w:color="auto"/>
              <w:right w:val="single" w:sz="4" w:space="0" w:color="auto"/>
            </w:tcBorders>
            <w:shd w:val="clear" w:color="000000" w:fill="C0C0C0"/>
          </w:tcPr>
          <w:p w:rsidR="00C524CD" w:rsidRPr="00C524CD" w:rsidRDefault="00C524CD" w:rsidP="00E54B57">
            <w:pPr>
              <w:rPr>
                <w:rFonts w:ascii="Verdana" w:hAnsi="Verdana" w:cs="Calibri"/>
                <w:sz w:val="20"/>
                <w:szCs w:val="20"/>
              </w:rPr>
            </w:pPr>
            <w:r w:rsidRPr="00C524CD">
              <w:rPr>
                <w:rFonts w:ascii="Verdana" w:hAnsi="Verdana" w:cs="Calibri"/>
                <w:sz w:val="20"/>
                <w:szCs w:val="20"/>
              </w:rPr>
              <w:t xml:space="preserve">Physician is only </w:t>
            </w:r>
            <w:r w:rsidRPr="00C524CD">
              <w:rPr>
                <w:rFonts w:ascii="Verdana" w:hAnsi="Verdana" w:cs="Calibri"/>
                <w:b/>
                <w:sz w:val="20"/>
                <w:szCs w:val="20"/>
              </w:rPr>
              <w:t>accepting enrollees who are current patients.</w:t>
            </w:r>
            <w:r w:rsidRPr="00C524CD">
              <w:rPr>
                <w:rFonts w:ascii="Verdana" w:hAnsi="Verdana" w:cs="Calibri"/>
                <w:sz w:val="20"/>
                <w:szCs w:val="20"/>
              </w:rPr>
              <w:t xml:space="preserve">   It is important to check the “existing patient” box on the application.</w:t>
            </w:r>
          </w:p>
          <w:p w:rsidR="00C524CD" w:rsidRPr="00C524CD" w:rsidRDefault="00C524CD" w:rsidP="00E54B57">
            <w:pPr>
              <w:rPr>
                <w:rFonts w:ascii="Verdana" w:hAnsi="Verdana" w:cs="Calibri"/>
                <w:sz w:val="20"/>
                <w:szCs w:val="20"/>
              </w:rPr>
            </w:pPr>
          </w:p>
          <w:p w:rsidR="00C524CD" w:rsidRPr="00C524CD" w:rsidRDefault="00C524CD" w:rsidP="00E54B57">
            <w:pPr>
              <w:rPr>
                <w:rFonts w:ascii="Verdana" w:hAnsi="Verdana" w:cs="Calibri"/>
                <w:sz w:val="20"/>
                <w:szCs w:val="20"/>
              </w:rPr>
            </w:pPr>
            <w:r w:rsidRPr="00C524CD">
              <w:rPr>
                <w:rFonts w:ascii="Verdana" w:hAnsi="Verdana" w:cs="Calibri"/>
                <w:sz w:val="20"/>
                <w:szCs w:val="20"/>
              </w:rPr>
              <w:t>Auto-assignment of a new physician will occur if the existing patient box is not checked or if there is incorrect PCP information on the application.</w:t>
            </w:r>
          </w:p>
        </w:tc>
      </w:tr>
      <w:tr w:rsidR="00C524CD" w:rsidRPr="00C524CD" w:rsidTr="007A5F40">
        <w:trPr>
          <w:trHeight w:val="1204"/>
        </w:trPr>
        <w:tc>
          <w:tcPr>
            <w:tcW w:w="2610" w:type="dxa"/>
            <w:vMerge/>
            <w:tcBorders>
              <w:top w:val="single" w:sz="4" w:space="0" w:color="auto"/>
              <w:left w:val="single" w:sz="4" w:space="0" w:color="auto"/>
              <w:bottom w:val="single" w:sz="4" w:space="0" w:color="auto"/>
              <w:right w:val="single" w:sz="4" w:space="0" w:color="auto"/>
            </w:tcBorders>
            <w:shd w:val="clear" w:color="000000" w:fill="C0C0C0"/>
            <w:vAlign w:val="center"/>
          </w:tcPr>
          <w:p w:rsidR="00C524CD" w:rsidRPr="00C524CD" w:rsidRDefault="00C524CD" w:rsidP="00E54B57">
            <w:pPr>
              <w:jc w:val="center"/>
              <w:rPr>
                <w:rFonts w:ascii="Verdana" w:hAnsi="Verdana" w:cs="Calibri"/>
                <w:sz w:val="20"/>
                <w:szCs w:val="20"/>
              </w:rPr>
            </w:pPr>
          </w:p>
        </w:tc>
        <w:tc>
          <w:tcPr>
            <w:tcW w:w="1980" w:type="dxa"/>
            <w:tcBorders>
              <w:top w:val="single" w:sz="4" w:space="0" w:color="auto"/>
              <w:left w:val="nil"/>
              <w:bottom w:val="single" w:sz="4" w:space="0" w:color="auto"/>
              <w:right w:val="single" w:sz="4" w:space="0" w:color="auto"/>
            </w:tcBorders>
            <w:shd w:val="clear" w:color="000000" w:fill="C0C0C0"/>
          </w:tcPr>
          <w:p w:rsidR="00C524CD" w:rsidRPr="00C524CD" w:rsidRDefault="00C524CD" w:rsidP="00E54B57">
            <w:pPr>
              <w:rPr>
                <w:rFonts w:ascii="Verdana" w:hAnsi="Verdana" w:cs="Calibri"/>
                <w:b/>
                <w:bCs/>
                <w:sz w:val="20"/>
                <w:szCs w:val="20"/>
              </w:rPr>
            </w:pPr>
            <w:r w:rsidRPr="00C524CD">
              <w:rPr>
                <w:rFonts w:ascii="Verdana" w:hAnsi="Verdana" w:cs="Calibri"/>
                <w:sz w:val="20"/>
                <w:szCs w:val="20"/>
              </w:rPr>
              <w:t>(</w:t>
            </w:r>
            <w:r w:rsidRPr="00C524CD">
              <w:rPr>
                <w:rFonts w:ascii="Verdana" w:hAnsi="Verdana" w:cs="Calibri"/>
                <w:b/>
                <w:bCs/>
                <w:sz w:val="20"/>
                <w:szCs w:val="20"/>
              </w:rPr>
              <w:t xml:space="preserve">CLOSED) </w:t>
            </w:r>
          </w:p>
          <w:p w:rsidR="00C524CD" w:rsidRPr="00C524CD" w:rsidRDefault="00C524CD" w:rsidP="00E54B57">
            <w:pPr>
              <w:rPr>
                <w:rFonts w:ascii="Verdana" w:hAnsi="Verdana" w:cs="Calibri"/>
                <w:b/>
                <w:bCs/>
                <w:color w:val="FF0000"/>
                <w:sz w:val="20"/>
                <w:szCs w:val="20"/>
              </w:rPr>
            </w:pPr>
            <w:r w:rsidRPr="00C524CD">
              <w:rPr>
                <w:rFonts w:ascii="Verdana" w:hAnsi="Verdana" w:cs="Calibri"/>
                <w:b/>
                <w:bCs/>
                <w:color w:val="FF0000"/>
                <w:sz w:val="20"/>
                <w:szCs w:val="20"/>
              </w:rPr>
              <w:t>DO NOT SELECT</w:t>
            </w:r>
          </w:p>
        </w:tc>
        <w:tc>
          <w:tcPr>
            <w:tcW w:w="6840" w:type="dxa"/>
            <w:tcBorders>
              <w:top w:val="single" w:sz="4" w:space="0" w:color="auto"/>
              <w:left w:val="nil"/>
              <w:bottom w:val="single" w:sz="4" w:space="0" w:color="auto"/>
              <w:right w:val="single" w:sz="4" w:space="0" w:color="auto"/>
            </w:tcBorders>
            <w:shd w:val="clear" w:color="000000" w:fill="C0C0C0"/>
          </w:tcPr>
          <w:p w:rsidR="00C524CD" w:rsidRPr="00C524CD" w:rsidRDefault="00C524CD" w:rsidP="00E54B57">
            <w:pPr>
              <w:rPr>
                <w:rFonts w:ascii="Verdana" w:hAnsi="Verdana" w:cs="Calibri"/>
                <w:sz w:val="20"/>
                <w:szCs w:val="20"/>
              </w:rPr>
            </w:pPr>
            <w:r w:rsidRPr="00C524CD">
              <w:rPr>
                <w:rFonts w:ascii="Verdana" w:hAnsi="Verdana" w:cs="Calibri"/>
                <w:sz w:val="20"/>
                <w:szCs w:val="20"/>
              </w:rPr>
              <w:t xml:space="preserve">Physician is </w:t>
            </w:r>
            <w:r w:rsidRPr="00C524CD">
              <w:rPr>
                <w:rFonts w:ascii="Verdana" w:hAnsi="Verdana" w:cs="Calibri"/>
                <w:b/>
                <w:sz w:val="20"/>
                <w:szCs w:val="20"/>
              </w:rPr>
              <w:t>not accepting any UnitedHealthcare enrollees</w:t>
            </w:r>
            <w:r w:rsidRPr="00C524CD">
              <w:rPr>
                <w:rFonts w:ascii="Verdana" w:hAnsi="Verdana" w:cs="Calibri"/>
                <w:sz w:val="20"/>
                <w:szCs w:val="20"/>
              </w:rPr>
              <w:t xml:space="preserve">, new or existing patients. Consumers must pick a new physician when filling out the application.   </w:t>
            </w:r>
          </w:p>
          <w:p w:rsidR="00C524CD" w:rsidRPr="00C524CD" w:rsidRDefault="00C524CD" w:rsidP="00E54B57">
            <w:pPr>
              <w:rPr>
                <w:rFonts w:ascii="Verdana" w:hAnsi="Verdana" w:cs="Calibri"/>
                <w:sz w:val="20"/>
                <w:szCs w:val="20"/>
              </w:rPr>
            </w:pPr>
          </w:p>
          <w:p w:rsidR="00C524CD" w:rsidRPr="00C524CD" w:rsidRDefault="00C524CD" w:rsidP="00E54B57">
            <w:pPr>
              <w:rPr>
                <w:rFonts w:ascii="Verdana" w:hAnsi="Verdana" w:cs="Calibri"/>
                <w:b/>
                <w:sz w:val="20"/>
                <w:szCs w:val="20"/>
              </w:rPr>
            </w:pPr>
            <w:r w:rsidRPr="00C524CD">
              <w:rPr>
                <w:rFonts w:ascii="Verdana" w:hAnsi="Verdana" w:cs="Calibri"/>
                <w:b/>
                <w:sz w:val="20"/>
                <w:szCs w:val="20"/>
              </w:rPr>
              <w:t>Auto-assignment will occur with the selection of a closed panel PCP on the application.</w:t>
            </w:r>
          </w:p>
        </w:tc>
      </w:tr>
    </w:tbl>
    <w:p w:rsidR="00C524CD" w:rsidRPr="00C524CD" w:rsidRDefault="00C524CD" w:rsidP="00C524CD">
      <w:pPr>
        <w:jc w:val="right"/>
        <w:rPr>
          <w:rFonts w:ascii="Verdana" w:hAnsi="Verdana" w:cs="Calibri"/>
          <w:sz w:val="20"/>
          <w:szCs w:val="20"/>
        </w:rPr>
      </w:pPr>
    </w:p>
    <w:p w:rsidR="00323645" w:rsidRPr="00C42DFE" w:rsidRDefault="00323645" w:rsidP="00323645">
      <w:pPr>
        <w:jc w:val="right"/>
        <w:rPr>
          <w:rFonts w:ascii="Verdana" w:hAnsi="Verdana" w:cstheme="minorHAnsi"/>
          <w:sz w:val="20"/>
          <w:szCs w:val="20"/>
        </w:rPr>
      </w:pPr>
      <w:hyperlink w:anchor="_top" w:history="1">
        <w:r w:rsidRPr="00C42DFE">
          <w:rPr>
            <w:rStyle w:val="Hyperlink"/>
            <w:rFonts w:ascii="Verdana" w:hAnsi="Verdana" w:cstheme="minorHAnsi"/>
            <w:sz w:val="20"/>
            <w:szCs w:val="20"/>
          </w:rPr>
          <w:t>Return to Table of Contents</w:t>
        </w:r>
      </w:hyperlink>
    </w:p>
    <w:p w:rsidR="00C524CD" w:rsidRPr="00C524CD" w:rsidRDefault="00C524CD" w:rsidP="00C524CD">
      <w:pPr>
        <w:pStyle w:val="Heading2"/>
        <w:rPr>
          <w:szCs w:val="20"/>
        </w:rPr>
      </w:pPr>
      <w:bookmarkStart w:id="21" w:name="facility"/>
      <w:bookmarkStart w:id="22" w:name="_Toc398720762"/>
      <w:bookmarkEnd w:id="21"/>
      <w:r w:rsidRPr="00C524CD">
        <w:rPr>
          <w:szCs w:val="20"/>
        </w:rPr>
        <w:lastRenderedPageBreak/>
        <w:t>Searching for a facility</w:t>
      </w:r>
      <w:bookmarkEnd w:id="22"/>
    </w:p>
    <w:p w:rsidR="00C524CD" w:rsidRPr="00C524CD" w:rsidRDefault="00C524CD" w:rsidP="00C524CD">
      <w:pPr>
        <w:rPr>
          <w:rFonts w:ascii="Verdana" w:hAnsi="Verdana"/>
          <w:sz w:val="20"/>
          <w:szCs w:val="20"/>
        </w:rPr>
      </w:pPr>
    </w:p>
    <w:p w:rsidR="00C524CD" w:rsidRPr="00C524CD" w:rsidRDefault="00C524CD" w:rsidP="00C524CD">
      <w:pPr>
        <w:pStyle w:val="ListParagraph"/>
        <w:numPr>
          <w:ilvl w:val="0"/>
          <w:numId w:val="4"/>
        </w:numPr>
        <w:ind w:left="360"/>
        <w:rPr>
          <w:rFonts w:ascii="Verdana" w:hAnsi="Verdana" w:cs="Calibri"/>
          <w:sz w:val="20"/>
          <w:szCs w:val="20"/>
        </w:rPr>
      </w:pPr>
      <w:r w:rsidRPr="00C524CD">
        <w:rPr>
          <w:rFonts w:ascii="Verdana" w:hAnsi="Verdana" w:cs="Calibri"/>
          <w:sz w:val="20"/>
          <w:szCs w:val="20"/>
        </w:rPr>
        <w:t xml:space="preserve">Select the </w:t>
      </w:r>
      <w:r w:rsidRPr="00C524CD">
        <w:rPr>
          <w:rFonts w:ascii="Verdana" w:hAnsi="Verdana" w:cs="Calibri"/>
          <w:b/>
          <w:i/>
          <w:sz w:val="20"/>
          <w:szCs w:val="20"/>
        </w:rPr>
        <w:t>Facility</w:t>
      </w:r>
      <w:r w:rsidRPr="00C524CD">
        <w:rPr>
          <w:rFonts w:ascii="Verdana" w:hAnsi="Verdana" w:cs="Calibri"/>
          <w:sz w:val="20"/>
          <w:szCs w:val="20"/>
        </w:rPr>
        <w:t xml:space="preserve"> radio button</w:t>
      </w:r>
    </w:p>
    <w:p w:rsidR="00C524CD" w:rsidRPr="00C524CD" w:rsidRDefault="00C524CD" w:rsidP="00C524CD">
      <w:pPr>
        <w:pStyle w:val="ListParagraph"/>
        <w:numPr>
          <w:ilvl w:val="0"/>
          <w:numId w:val="4"/>
        </w:numPr>
        <w:ind w:left="360"/>
        <w:rPr>
          <w:rFonts w:ascii="Verdana" w:hAnsi="Verdana" w:cs="Calibri"/>
          <w:sz w:val="20"/>
          <w:szCs w:val="20"/>
        </w:rPr>
      </w:pPr>
      <w:r w:rsidRPr="00C524CD">
        <w:rPr>
          <w:rFonts w:ascii="Verdana" w:hAnsi="Verdana" w:cs="Calibri"/>
          <w:sz w:val="20"/>
          <w:szCs w:val="20"/>
        </w:rPr>
        <w:t xml:space="preserve">Enter a zip code in the </w:t>
      </w:r>
      <w:r w:rsidRPr="00C524CD">
        <w:rPr>
          <w:rFonts w:ascii="Verdana" w:hAnsi="Verdana" w:cs="Calibri"/>
          <w:b/>
          <w:i/>
          <w:sz w:val="20"/>
          <w:szCs w:val="20"/>
        </w:rPr>
        <w:t>Your ZIP</w:t>
      </w:r>
      <w:r w:rsidRPr="00C524CD">
        <w:rPr>
          <w:rFonts w:ascii="Verdana" w:hAnsi="Verdana" w:cs="Calibri"/>
          <w:sz w:val="20"/>
          <w:szCs w:val="20"/>
        </w:rPr>
        <w:t xml:space="preserve"> field (after entering the zip code, a continue button will appear )</w:t>
      </w:r>
    </w:p>
    <w:p w:rsidR="00C524CD" w:rsidRPr="00C524CD" w:rsidRDefault="00C524CD" w:rsidP="00C524CD">
      <w:pPr>
        <w:pStyle w:val="ListParagraph"/>
        <w:numPr>
          <w:ilvl w:val="0"/>
          <w:numId w:val="4"/>
        </w:numPr>
        <w:ind w:left="360"/>
        <w:rPr>
          <w:rFonts w:ascii="Verdana" w:hAnsi="Verdana" w:cs="Calibri"/>
          <w:sz w:val="20"/>
          <w:szCs w:val="20"/>
        </w:rPr>
      </w:pPr>
      <w:r w:rsidRPr="00C524CD">
        <w:rPr>
          <w:rFonts w:ascii="Verdana" w:hAnsi="Verdana" w:cs="Calibri"/>
          <w:sz w:val="20"/>
          <w:szCs w:val="20"/>
        </w:rPr>
        <w:t xml:space="preserve">Click </w:t>
      </w:r>
      <w:r w:rsidRPr="00C524CD">
        <w:rPr>
          <w:rFonts w:ascii="Verdana" w:hAnsi="Verdana" w:cs="Calibri"/>
          <w:b/>
          <w:i/>
          <w:sz w:val="20"/>
          <w:szCs w:val="20"/>
        </w:rPr>
        <w:t>CONTINUE</w:t>
      </w:r>
      <w:r w:rsidRPr="00C524CD">
        <w:rPr>
          <w:rFonts w:ascii="Verdana" w:hAnsi="Verdana" w:cs="Calibri"/>
          <w:sz w:val="20"/>
          <w:szCs w:val="20"/>
        </w:rPr>
        <w:t xml:space="preserve"> to move to the next screen</w:t>
      </w: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r w:rsidRPr="00C524CD">
        <w:rPr>
          <w:rFonts w:ascii="Verdana" w:hAnsi="Verdana" w:cs="Calibri"/>
          <w:noProof/>
          <w:sz w:val="20"/>
          <w:szCs w:val="20"/>
        </w:rPr>
        <w:drawing>
          <wp:inline distT="0" distB="0" distL="0" distR="0" wp14:anchorId="3EA3E3C3" wp14:editId="3065978B">
            <wp:extent cx="5300372" cy="3915839"/>
            <wp:effectExtent l="171450" t="171450" r="357505" b="3708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stretch>
                      <a:fillRect/>
                    </a:stretch>
                  </pic:blipFill>
                  <pic:spPr>
                    <a:xfrm>
                      <a:off x="0" y="0"/>
                      <a:ext cx="5300345" cy="3915410"/>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pStyle w:val="ListParagraph"/>
        <w:numPr>
          <w:ilvl w:val="0"/>
          <w:numId w:val="9"/>
        </w:numPr>
        <w:rPr>
          <w:rFonts w:ascii="Verdana" w:hAnsi="Verdana" w:cs="Calibri"/>
          <w:sz w:val="20"/>
          <w:szCs w:val="20"/>
        </w:rPr>
      </w:pPr>
      <w:r w:rsidRPr="00C524CD">
        <w:rPr>
          <w:rFonts w:ascii="Verdana" w:hAnsi="Verdana" w:cs="Calibri"/>
          <w:sz w:val="20"/>
          <w:szCs w:val="20"/>
        </w:rPr>
        <w:t xml:space="preserve">If prompted, select the appropriate </w:t>
      </w:r>
      <w:r w:rsidRPr="00C524CD">
        <w:rPr>
          <w:rFonts w:ascii="Verdana" w:hAnsi="Verdana" w:cs="Calibri"/>
          <w:b/>
          <w:i/>
          <w:sz w:val="20"/>
          <w:szCs w:val="20"/>
        </w:rPr>
        <w:t>county</w:t>
      </w:r>
      <w:r w:rsidRPr="00C524CD">
        <w:rPr>
          <w:rFonts w:ascii="Verdana" w:hAnsi="Verdana" w:cs="Calibri"/>
          <w:sz w:val="20"/>
          <w:szCs w:val="20"/>
        </w:rPr>
        <w:t xml:space="preserve"> and click </w:t>
      </w:r>
      <w:r w:rsidRPr="00C524CD">
        <w:rPr>
          <w:rFonts w:ascii="Verdana" w:hAnsi="Verdana" w:cs="Calibri"/>
          <w:b/>
          <w:i/>
          <w:sz w:val="20"/>
          <w:szCs w:val="20"/>
        </w:rPr>
        <w:t>NEXT</w:t>
      </w:r>
    </w:p>
    <w:p w:rsidR="00C524CD" w:rsidRPr="00C524CD" w:rsidRDefault="00C524CD" w:rsidP="00C524CD">
      <w:pPr>
        <w:ind w:left="720"/>
        <w:rPr>
          <w:rFonts w:ascii="Verdana" w:hAnsi="Verdana" w:cs="Calibri"/>
          <w:sz w:val="20"/>
          <w:szCs w:val="20"/>
        </w:rPr>
      </w:pPr>
      <w:r w:rsidRPr="00C524CD">
        <w:rPr>
          <w:rFonts w:ascii="Verdana" w:hAnsi="Verdana" w:cs="Calibri"/>
          <w:noProof/>
          <w:sz w:val="20"/>
          <w:szCs w:val="20"/>
        </w:rPr>
        <w:drawing>
          <wp:inline distT="0" distB="0" distL="0" distR="0" wp14:anchorId="447371F5" wp14:editId="1BE7A244">
            <wp:extent cx="4230181" cy="2610543"/>
            <wp:effectExtent l="171450" t="171450" r="361315" b="361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4229735" cy="2610485"/>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rPr>
          <w:rFonts w:ascii="Verdana" w:hAnsi="Verdana" w:cs="Calibri"/>
          <w:sz w:val="20"/>
          <w:szCs w:val="20"/>
        </w:rPr>
      </w:pPr>
    </w:p>
    <w:p w:rsidR="00C524CD" w:rsidRPr="00C524CD" w:rsidRDefault="00C524CD" w:rsidP="00C524CD">
      <w:pPr>
        <w:pStyle w:val="ListParagraph"/>
        <w:numPr>
          <w:ilvl w:val="0"/>
          <w:numId w:val="9"/>
        </w:numPr>
        <w:rPr>
          <w:rFonts w:ascii="Verdana" w:hAnsi="Verdana" w:cs="Calibri"/>
          <w:sz w:val="20"/>
          <w:szCs w:val="20"/>
        </w:rPr>
      </w:pPr>
      <w:r w:rsidRPr="00C524CD">
        <w:rPr>
          <w:rFonts w:ascii="Verdana" w:hAnsi="Verdana" w:cs="Calibri"/>
          <w:sz w:val="20"/>
          <w:szCs w:val="20"/>
        </w:rPr>
        <w:t>Select a plan from the Plan dropdown list to ensure you are searching for providers that are in-network for the plan you are selling, OR review “accepted plans” in the search results to verify the provider’s status if you choose “No Preference”</w:t>
      </w:r>
    </w:p>
    <w:p w:rsidR="00C524CD" w:rsidRPr="00C524CD" w:rsidRDefault="00C524CD" w:rsidP="00C524CD">
      <w:pPr>
        <w:ind w:left="360"/>
        <w:rPr>
          <w:rFonts w:ascii="Verdana" w:hAnsi="Verdana" w:cs="Calibri"/>
          <w:sz w:val="20"/>
          <w:szCs w:val="20"/>
        </w:rPr>
      </w:pPr>
      <w:r w:rsidRPr="00C524CD">
        <w:rPr>
          <w:rFonts w:ascii="Verdana" w:hAnsi="Verdana"/>
          <w:noProof/>
          <w:sz w:val="20"/>
          <w:szCs w:val="20"/>
        </w:rPr>
        <w:drawing>
          <wp:inline distT="0" distB="0" distL="0" distR="0" wp14:anchorId="2048D183" wp14:editId="249A5B05">
            <wp:extent cx="3988632" cy="1231222"/>
            <wp:effectExtent l="171450" t="171450" r="354965" b="369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a:fillRect/>
                    </a:stretch>
                  </pic:blipFill>
                  <pic:spPr>
                    <a:xfrm>
                      <a:off x="0" y="0"/>
                      <a:ext cx="3988435" cy="1230630"/>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pStyle w:val="ListParagraph"/>
        <w:numPr>
          <w:ilvl w:val="0"/>
          <w:numId w:val="7"/>
        </w:numPr>
        <w:rPr>
          <w:rFonts w:ascii="Verdana" w:hAnsi="Verdana" w:cs="Calibri"/>
          <w:sz w:val="20"/>
          <w:szCs w:val="20"/>
        </w:rPr>
      </w:pPr>
      <w:r w:rsidRPr="00C524CD">
        <w:rPr>
          <w:rFonts w:ascii="Verdana" w:hAnsi="Verdana" w:cs="Calibri"/>
          <w:sz w:val="20"/>
          <w:szCs w:val="20"/>
        </w:rPr>
        <w:t>Add any additional information to narrow search results</w:t>
      </w:r>
    </w:p>
    <w:p w:rsidR="00C524CD" w:rsidRPr="00C524CD" w:rsidRDefault="00C524CD" w:rsidP="00C524CD">
      <w:pPr>
        <w:ind w:left="360"/>
        <w:rPr>
          <w:rFonts w:ascii="Verdana" w:hAnsi="Verdana" w:cs="Calibri"/>
          <w:sz w:val="20"/>
          <w:szCs w:val="20"/>
        </w:rPr>
      </w:pPr>
      <w:r w:rsidRPr="00C524CD">
        <w:rPr>
          <w:rFonts w:ascii="Verdana" w:hAnsi="Verdana" w:cs="Calibri"/>
          <w:noProof/>
          <w:sz w:val="20"/>
          <w:szCs w:val="20"/>
        </w:rPr>
        <w:drawing>
          <wp:inline distT="0" distB="0" distL="0" distR="0" wp14:anchorId="50A28CC8" wp14:editId="06FFB6D1">
            <wp:extent cx="4207380" cy="2743233"/>
            <wp:effectExtent l="171450" t="171450" r="365125" b="3619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stretch>
                      <a:fillRect/>
                    </a:stretch>
                  </pic:blipFill>
                  <pic:spPr>
                    <a:xfrm>
                      <a:off x="0" y="0"/>
                      <a:ext cx="4206875" cy="27432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W w:w="9990" w:type="dxa"/>
        <w:tblInd w:w="738" w:type="dxa"/>
        <w:tblLook w:val="04A0" w:firstRow="1" w:lastRow="0" w:firstColumn="1" w:lastColumn="0" w:noHBand="0" w:noVBand="1"/>
      </w:tblPr>
      <w:tblGrid>
        <w:gridCol w:w="3060"/>
        <w:gridCol w:w="6930"/>
      </w:tblGrid>
      <w:tr w:rsidR="00C524CD" w:rsidRPr="00C524CD" w:rsidTr="00E54B57">
        <w:trPr>
          <w:trHeight w:val="546"/>
        </w:trPr>
        <w:tc>
          <w:tcPr>
            <w:tcW w:w="3060" w:type="dxa"/>
            <w:tcBorders>
              <w:top w:val="single" w:sz="4" w:space="0" w:color="auto"/>
              <w:left w:val="single" w:sz="4" w:space="0" w:color="auto"/>
              <w:bottom w:val="single" w:sz="4" w:space="0" w:color="000000"/>
              <w:right w:val="single" w:sz="4" w:space="0" w:color="auto"/>
            </w:tcBorders>
            <w:vAlign w:val="center"/>
          </w:tcPr>
          <w:p w:rsidR="00C524CD" w:rsidRPr="00C524CD" w:rsidRDefault="00C524CD" w:rsidP="00E54B57">
            <w:pPr>
              <w:rPr>
                <w:rFonts w:ascii="Verdana" w:hAnsi="Verdana" w:cs="Calibri"/>
                <w:sz w:val="20"/>
                <w:szCs w:val="20"/>
              </w:rPr>
            </w:pPr>
            <w:r w:rsidRPr="00C524CD">
              <w:rPr>
                <w:rFonts w:ascii="Verdana" w:hAnsi="Verdana" w:cs="Calibri"/>
                <w:sz w:val="20"/>
                <w:szCs w:val="20"/>
              </w:rPr>
              <w:t>1. Search within</w:t>
            </w:r>
          </w:p>
        </w:tc>
        <w:tc>
          <w:tcPr>
            <w:tcW w:w="6930" w:type="dxa"/>
            <w:tcBorders>
              <w:top w:val="single" w:sz="4" w:space="0" w:color="auto"/>
              <w:left w:val="single" w:sz="4" w:space="0" w:color="auto"/>
              <w:bottom w:val="single" w:sz="4" w:space="0" w:color="000000"/>
              <w:right w:val="single" w:sz="4" w:space="0" w:color="auto"/>
            </w:tcBorders>
            <w:vAlign w:val="center"/>
          </w:tcPr>
          <w:p w:rsidR="00C524CD" w:rsidRPr="00C524CD" w:rsidRDefault="00C524CD" w:rsidP="00E54B57">
            <w:pPr>
              <w:rPr>
                <w:rFonts w:ascii="Verdana" w:hAnsi="Verdana" w:cs="Calibri"/>
                <w:sz w:val="20"/>
                <w:szCs w:val="20"/>
              </w:rPr>
            </w:pPr>
            <w:r w:rsidRPr="00C524CD">
              <w:rPr>
                <w:rFonts w:ascii="Verdana" w:hAnsi="Verdana" w:cs="Calibri"/>
                <w:sz w:val="20"/>
                <w:szCs w:val="20"/>
              </w:rPr>
              <w:t>Allows user to enter a mileage radius</w:t>
            </w:r>
          </w:p>
        </w:tc>
      </w:tr>
      <w:tr w:rsidR="00C524CD" w:rsidRPr="00C524CD" w:rsidTr="00E54B57">
        <w:trPr>
          <w:trHeight w:val="546"/>
        </w:trPr>
        <w:tc>
          <w:tcPr>
            <w:tcW w:w="3060" w:type="dxa"/>
            <w:tcBorders>
              <w:top w:val="nil"/>
              <w:left w:val="single" w:sz="4" w:space="0" w:color="auto"/>
              <w:bottom w:val="single" w:sz="4" w:space="0" w:color="auto"/>
              <w:right w:val="single" w:sz="4" w:space="0" w:color="auto"/>
            </w:tcBorders>
            <w:shd w:val="clear" w:color="000000" w:fill="C0C0C0"/>
            <w:vAlign w:val="center"/>
          </w:tcPr>
          <w:p w:rsidR="00C524CD" w:rsidRPr="00C524CD" w:rsidRDefault="00C524CD" w:rsidP="00E54B57">
            <w:pPr>
              <w:rPr>
                <w:rFonts w:ascii="Verdana" w:hAnsi="Verdana" w:cs="Calibri"/>
                <w:sz w:val="20"/>
                <w:szCs w:val="20"/>
              </w:rPr>
            </w:pPr>
            <w:r w:rsidRPr="00C524CD">
              <w:rPr>
                <w:rFonts w:ascii="Verdana" w:hAnsi="Verdana" w:cs="Calibri"/>
                <w:sz w:val="20"/>
                <w:szCs w:val="20"/>
              </w:rPr>
              <w:t>2. Facility Name</w:t>
            </w:r>
          </w:p>
        </w:tc>
        <w:tc>
          <w:tcPr>
            <w:tcW w:w="6930" w:type="dxa"/>
            <w:tcBorders>
              <w:top w:val="nil"/>
              <w:left w:val="nil"/>
              <w:bottom w:val="single" w:sz="4" w:space="0" w:color="auto"/>
              <w:right w:val="single" w:sz="4" w:space="0" w:color="auto"/>
            </w:tcBorders>
            <w:shd w:val="clear" w:color="000000" w:fill="C0C0C0"/>
            <w:vAlign w:val="center"/>
          </w:tcPr>
          <w:p w:rsidR="00C524CD" w:rsidRPr="00C524CD" w:rsidRDefault="00C524CD" w:rsidP="00E54B57">
            <w:pPr>
              <w:rPr>
                <w:rFonts w:ascii="Verdana" w:hAnsi="Verdana" w:cs="Calibri"/>
                <w:sz w:val="20"/>
                <w:szCs w:val="20"/>
              </w:rPr>
            </w:pPr>
            <w:r w:rsidRPr="00C524CD">
              <w:rPr>
                <w:rFonts w:ascii="Verdana" w:hAnsi="Verdana" w:cs="Calibri"/>
                <w:sz w:val="20"/>
                <w:szCs w:val="20"/>
              </w:rPr>
              <w:t>Search by a specific facility name (can be full or partial name, but must contain at least two characters)</w:t>
            </w:r>
          </w:p>
        </w:tc>
      </w:tr>
      <w:tr w:rsidR="00C524CD" w:rsidRPr="00C524CD" w:rsidTr="00E54B57">
        <w:trPr>
          <w:trHeight w:val="546"/>
        </w:trPr>
        <w:tc>
          <w:tcPr>
            <w:tcW w:w="3060" w:type="dxa"/>
            <w:tcBorders>
              <w:top w:val="nil"/>
              <w:left w:val="single" w:sz="4" w:space="0" w:color="auto"/>
              <w:bottom w:val="single" w:sz="4" w:space="0" w:color="auto"/>
              <w:right w:val="single" w:sz="4" w:space="0" w:color="auto"/>
            </w:tcBorders>
            <w:shd w:val="clear" w:color="auto" w:fill="auto"/>
            <w:vAlign w:val="center"/>
          </w:tcPr>
          <w:p w:rsidR="00C524CD" w:rsidRPr="00C524CD" w:rsidRDefault="00C524CD" w:rsidP="00E54B57">
            <w:pPr>
              <w:rPr>
                <w:rFonts w:ascii="Verdana" w:hAnsi="Verdana" w:cs="Calibri"/>
                <w:sz w:val="20"/>
                <w:szCs w:val="20"/>
              </w:rPr>
            </w:pPr>
            <w:r w:rsidRPr="00C524CD">
              <w:rPr>
                <w:rFonts w:ascii="Verdana" w:hAnsi="Verdana" w:cs="Calibri"/>
                <w:sz w:val="20"/>
                <w:szCs w:val="20"/>
              </w:rPr>
              <w:t>3. Street/City</w:t>
            </w:r>
          </w:p>
        </w:tc>
        <w:tc>
          <w:tcPr>
            <w:tcW w:w="6930" w:type="dxa"/>
            <w:tcBorders>
              <w:top w:val="nil"/>
              <w:left w:val="nil"/>
              <w:bottom w:val="single" w:sz="4" w:space="0" w:color="auto"/>
              <w:right w:val="single" w:sz="4" w:space="0" w:color="auto"/>
            </w:tcBorders>
            <w:shd w:val="clear" w:color="auto" w:fill="auto"/>
            <w:vAlign w:val="center"/>
          </w:tcPr>
          <w:p w:rsidR="00C524CD" w:rsidRPr="00C524CD" w:rsidRDefault="00C524CD" w:rsidP="00E54B57">
            <w:pPr>
              <w:rPr>
                <w:rFonts w:ascii="Verdana" w:hAnsi="Verdana" w:cs="Calibri"/>
                <w:sz w:val="20"/>
                <w:szCs w:val="20"/>
              </w:rPr>
            </w:pPr>
            <w:r w:rsidRPr="00C524CD">
              <w:rPr>
                <w:rFonts w:ascii="Verdana" w:hAnsi="Verdana" w:cs="Calibri"/>
                <w:sz w:val="20"/>
                <w:szCs w:val="20"/>
              </w:rPr>
              <w:t>If entering a Street Address, a City must also be specified</w:t>
            </w:r>
          </w:p>
        </w:tc>
      </w:tr>
      <w:tr w:rsidR="00C524CD" w:rsidRPr="00C524CD" w:rsidTr="00E54B57">
        <w:trPr>
          <w:trHeight w:val="546"/>
        </w:trPr>
        <w:tc>
          <w:tcPr>
            <w:tcW w:w="3060" w:type="dxa"/>
            <w:tcBorders>
              <w:top w:val="nil"/>
              <w:left w:val="single" w:sz="4" w:space="0" w:color="auto"/>
              <w:bottom w:val="single" w:sz="4" w:space="0" w:color="auto"/>
              <w:right w:val="single" w:sz="4" w:space="0" w:color="auto"/>
            </w:tcBorders>
            <w:shd w:val="clear" w:color="000000" w:fill="C0C0C0"/>
            <w:vAlign w:val="center"/>
          </w:tcPr>
          <w:p w:rsidR="00C524CD" w:rsidRPr="00C524CD" w:rsidRDefault="00C524CD" w:rsidP="00E54B57">
            <w:pPr>
              <w:rPr>
                <w:rFonts w:ascii="Verdana" w:hAnsi="Verdana" w:cs="Calibri"/>
                <w:sz w:val="20"/>
                <w:szCs w:val="20"/>
              </w:rPr>
            </w:pPr>
            <w:r w:rsidRPr="00C524CD">
              <w:rPr>
                <w:rFonts w:ascii="Verdana" w:hAnsi="Verdana" w:cs="Calibri"/>
                <w:sz w:val="20"/>
                <w:szCs w:val="20"/>
              </w:rPr>
              <w:t>4. State/Zip</w:t>
            </w:r>
          </w:p>
        </w:tc>
        <w:tc>
          <w:tcPr>
            <w:tcW w:w="6930" w:type="dxa"/>
            <w:tcBorders>
              <w:top w:val="nil"/>
              <w:left w:val="nil"/>
              <w:bottom w:val="single" w:sz="4" w:space="0" w:color="auto"/>
              <w:right w:val="single" w:sz="4" w:space="0" w:color="auto"/>
            </w:tcBorders>
            <w:shd w:val="clear" w:color="000000" w:fill="C0C0C0"/>
            <w:vAlign w:val="center"/>
          </w:tcPr>
          <w:p w:rsidR="00C524CD" w:rsidRPr="00C524CD" w:rsidRDefault="00C524CD" w:rsidP="00E54B57">
            <w:pPr>
              <w:rPr>
                <w:rFonts w:ascii="Verdana" w:hAnsi="Verdana" w:cs="Calibri"/>
                <w:sz w:val="20"/>
                <w:szCs w:val="20"/>
              </w:rPr>
            </w:pPr>
            <w:r w:rsidRPr="00C524CD">
              <w:rPr>
                <w:rFonts w:ascii="Verdana" w:hAnsi="Verdana" w:cs="Calibri"/>
                <w:sz w:val="20"/>
                <w:szCs w:val="20"/>
              </w:rPr>
              <w:t>This is pre-populated based on the zip code entered on the previous screen</w:t>
            </w:r>
          </w:p>
        </w:tc>
      </w:tr>
    </w:tbl>
    <w:p w:rsidR="00C524CD" w:rsidRPr="00C524CD" w:rsidRDefault="00C524CD" w:rsidP="00C524CD">
      <w:pPr>
        <w:ind w:left="360"/>
        <w:rPr>
          <w:rFonts w:ascii="Verdana" w:hAnsi="Verdana" w:cs="Calibri"/>
          <w:sz w:val="20"/>
          <w:szCs w:val="20"/>
        </w:rPr>
      </w:pPr>
    </w:p>
    <w:p w:rsidR="00C524CD" w:rsidRPr="00C524CD" w:rsidRDefault="00C524CD" w:rsidP="00C524CD">
      <w:pPr>
        <w:rPr>
          <w:rFonts w:ascii="Verdana" w:hAnsi="Verdana"/>
          <w:sz w:val="20"/>
          <w:szCs w:val="20"/>
        </w:rPr>
      </w:pPr>
    </w:p>
    <w:p w:rsidR="007A5F40" w:rsidRDefault="007A5F40">
      <w:pPr>
        <w:rPr>
          <w:rFonts w:ascii="Verdana" w:hAnsi="Verdana"/>
          <w:sz w:val="20"/>
          <w:szCs w:val="20"/>
        </w:rPr>
      </w:pPr>
      <w:r>
        <w:rPr>
          <w:rFonts w:ascii="Verdana" w:hAnsi="Verdana"/>
          <w:sz w:val="20"/>
          <w:szCs w:val="20"/>
        </w:rPr>
        <w:br w:type="page"/>
      </w:r>
    </w:p>
    <w:p w:rsidR="00C524CD" w:rsidRPr="00C524CD" w:rsidRDefault="00C524CD" w:rsidP="00C524CD">
      <w:pPr>
        <w:rPr>
          <w:rFonts w:ascii="Verdana" w:hAnsi="Verdana"/>
          <w:sz w:val="20"/>
          <w:szCs w:val="20"/>
        </w:rPr>
      </w:pPr>
    </w:p>
    <w:p w:rsidR="00C524CD" w:rsidRPr="00C524CD" w:rsidRDefault="00C524CD" w:rsidP="00C524CD">
      <w:pPr>
        <w:pStyle w:val="ListParagraph"/>
        <w:numPr>
          <w:ilvl w:val="0"/>
          <w:numId w:val="6"/>
        </w:numPr>
        <w:rPr>
          <w:rFonts w:ascii="Verdana" w:hAnsi="Verdana" w:cs="Calibri"/>
          <w:sz w:val="20"/>
          <w:szCs w:val="20"/>
        </w:rPr>
      </w:pPr>
      <w:r w:rsidRPr="00C524CD">
        <w:rPr>
          <w:rFonts w:ascii="Verdana" w:hAnsi="Verdana" w:cs="Calibri"/>
          <w:sz w:val="20"/>
          <w:szCs w:val="20"/>
        </w:rPr>
        <w:t xml:space="preserve">Choose the facility type from the dropdown </w:t>
      </w:r>
    </w:p>
    <w:p w:rsidR="00C524CD" w:rsidRPr="00C524CD" w:rsidRDefault="00C524CD" w:rsidP="00C524CD">
      <w:pPr>
        <w:ind w:left="360"/>
        <w:rPr>
          <w:rFonts w:ascii="Verdana" w:hAnsi="Verdana" w:cs="Calibri"/>
          <w:sz w:val="20"/>
          <w:szCs w:val="20"/>
        </w:rPr>
      </w:pPr>
      <w:r w:rsidRPr="00C524CD">
        <w:rPr>
          <w:rFonts w:ascii="Verdana" w:hAnsi="Verdana" w:cs="Calibri"/>
          <w:noProof/>
          <w:sz w:val="20"/>
          <w:szCs w:val="20"/>
        </w:rPr>
        <w:drawing>
          <wp:inline distT="0" distB="0" distL="0" distR="0" wp14:anchorId="1B152175" wp14:editId="14B13B75">
            <wp:extent cx="2849608" cy="2571750"/>
            <wp:effectExtent l="171450" t="171450" r="370205" b="361950"/>
            <wp:docPr id="15" name="Picture 15" descr="C:\Users\cmcelr2\AppData\Local\Temp\SNAGHTMLac77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cmcelr2\AppData\Local\Temp\SNAGHTMLac770b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9245" cy="2571750"/>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pStyle w:val="ListParagraph"/>
        <w:numPr>
          <w:ilvl w:val="0"/>
          <w:numId w:val="5"/>
        </w:numPr>
        <w:rPr>
          <w:rFonts w:ascii="Verdana" w:hAnsi="Verdana" w:cs="Calibri"/>
          <w:sz w:val="20"/>
          <w:szCs w:val="20"/>
        </w:rPr>
      </w:pPr>
      <w:r w:rsidRPr="00C524CD">
        <w:rPr>
          <w:rFonts w:ascii="Verdana" w:hAnsi="Verdana" w:cs="Calibri"/>
          <w:sz w:val="20"/>
          <w:szCs w:val="20"/>
        </w:rPr>
        <w:t xml:space="preserve">Click the </w:t>
      </w:r>
      <w:r w:rsidRPr="00C524CD">
        <w:rPr>
          <w:rFonts w:ascii="Verdana" w:hAnsi="Verdana" w:cs="Calibri"/>
          <w:b/>
          <w:i/>
          <w:sz w:val="20"/>
          <w:szCs w:val="20"/>
        </w:rPr>
        <w:t>SEARCH</w:t>
      </w:r>
      <w:r w:rsidRPr="00C524CD">
        <w:rPr>
          <w:rFonts w:ascii="Verdana" w:hAnsi="Verdana" w:cs="Calibri"/>
          <w:sz w:val="20"/>
          <w:szCs w:val="20"/>
        </w:rPr>
        <w:t xml:space="preserve"> button</w:t>
      </w:r>
    </w:p>
    <w:p w:rsidR="00C524CD" w:rsidRPr="00C524CD" w:rsidRDefault="00C524CD" w:rsidP="00C524CD">
      <w:pPr>
        <w:ind w:left="360"/>
        <w:rPr>
          <w:rFonts w:ascii="Verdana" w:hAnsi="Verdana" w:cs="Calibri"/>
          <w:sz w:val="20"/>
          <w:szCs w:val="20"/>
        </w:rPr>
      </w:pPr>
    </w:p>
    <w:p w:rsidR="00C524CD" w:rsidRPr="00C524CD" w:rsidRDefault="00C524CD" w:rsidP="00C524CD">
      <w:pPr>
        <w:ind w:left="1440"/>
        <w:rPr>
          <w:rFonts w:ascii="Verdana" w:hAnsi="Verdana" w:cs="Calibri"/>
          <w:sz w:val="20"/>
          <w:szCs w:val="20"/>
        </w:rPr>
      </w:pPr>
      <w:r w:rsidRPr="00C524CD">
        <w:rPr>
          <w:rFonts w:ascii="Verdana" w:hAnsi="Verdana" w:cs="Calibri"/>
          <w:noProof/>
          <w:sz w:val="20"/>
          <w:szCs w:val="20"/>
        </w:rPr>
        <w:drawing>
          <wp:inline distT="0" distB="0" distL="0" distR="0" wp14:anchorId="6E42A296" wp14:editId="0D643F58">
            <wp:extent cx="8382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p>
    <w:p w:rsidR="00C524CD" w:rsidRPr="00C524CD" w:rsidRDefault="00C524CD" w:rsidP="00C524CD">
      <w:pPr>
        <w:ind w:left="1440"/>
        <w:rPr>
          <w:rFonts w:ascii="Verdana" w:hAnsi="Verdana" w:cs="Calibri"/>
          <w:sz w:val="20"/>
          <w:szCs w:val="20"/>
        </w:rPr>
      </w:pPr>
    </w:p>
    <w:p w:rsidR="00C524CD" w:rsidRPr="00C524CD" w:rsidRDefault="00C524CD" w:rsidP="00C524CD">
      <w:pPr>
        <w:pStyle w:val="ListParagraph"/>
        <w:numPr>
          <w:ilvl w:val="0"/>
          <w:numId w:val="1"/>
        </w:numPr>
        <w:rPr>
          <w:rFonts w:ascii="Verdana" w:hAnsi="Verdana" w:cs="Calibri"/>
          <w:sz w:val="20"/>
          <w:szCs w:val="20"/>
        </w:rPr>
      </w:pPr>
      <w:r w:rsidRPr="00C524CD">
        <w:rPr>
          <w:rFonts w:ascii="Verdana" w:hAnsi="Verdana" w:cs="Calibri"/>
          <w:sz w:val="20"/>
          <w:szCs w:val="20"/>
        </w:rPr>
        <w:t>The results will appear below the search criteria fields</w:t>
      </w:r>
    </w:p>
    <w:p w:rsidR="00C524CD" w:rsidRPr="00C524CD" w:rsidRDefault="00C524CD" w:rsidP="00C524CD">
      <w:pPr>
        <w:rPr>
          <w:rFonts w:ascii="Verdana" w:hAnsi="Verdana"/>
          <w:sz w:val="20"/>
          <w:szCs w:val="20"/>
        </w:rPr>
      </w:pPr>
      <w:r w:rsidRPr="00C524CD">
        <w:rPr>
          <w:rFonts w:ascii="Verdana" w:hAnsi="Verdana" w:cs="Calibri"/>
          <w:noProof/>
          <w:sz w:val="20"/>
          <w:szCs w:val="20"/>
        </w:rPr>
        <w:drawing>
          <wp:inline distT="0" distB="0" distL="0" distR="0" wp14:anchorId="59DEC731" wp14:editId="528C93CB">
            <wp:extent cx="5946800" cy="3372582"/>
            <wp:effectExtent l="171450" t="171450" r="358775" b="3613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stretch>
                      <a:fillRect/>
                    </a:stretch>
                  </pic:blipFill>
                  <pic:spPr>
                    <a:xfrm>
                      <a:off x="0" y="0"/>
                      <a:ext cx="5946775" cy="3372485"/>
                    </a:xfrm>
                    <a:prstGeom prst="rect">
                      <a:avLst/>
                    </a:prstGeom>
                    <a:ln>
                      <a:noFill/>
                    </a:ln>
                    <a:effectLst>
                      <a:outerShdw blurRad="292100" dist="139700" dir="2700000" algn="tl" rotWithShape="0">
                        <a:srgbClr val="333333">
                          <a:alpha val="65000"/>
                        </a:srgbClr>
                      </a:outerShdw>
                    </a:effectLst>
                  </pic:spPr>
                </pic:pic>
              </a:graphicData>
            </a:graphic>
          </wp:inline>
        </w:drawing>
      </w:r>
    </w:p>
    <w:p w:rsidR="00323645" w:rsidRPr="00C42DFE" w:rsidRDefault="00323645" w:rsidP="00323645">
      <w:pPr>
        <w:jc w:val="right"/>
        <w:rPr>
          <w:rFonts w:ascii="Verdana" w:hAnsi="Verdana" w:cstheme="minorHAnsi"/>
          <w:sz w:val="20"/>
          <w:szCs w:val="20"/>
        </w:rPr>
      </w:pPr>
      <w:hyperlink w:anchor="_top" w:history="1">
        <w:r w:rsidRPr="00C42DFE">
          <w:rPr>
            <w:rStyle w:val="Hyperlink"/>
            <w:rFonts w:ascii="Verdana" w:hAnsi="Verdana" w:cstheme="minorHAnsi"/>
            <w:sz w:val="20"/>
            <w:szCs w:val="20"/>
          </w:rPr>
          <w:t>Return to Table of Contents</w:t>
        </w:r>
      </w:hyperlink>
    </w:p>
    <w:p w:rsidR="00C524CD" w:rsidRPr="00C524CD" w:rsidRDefault="00C524CD" w:rsidP="00C524CD">
      <w:pPr>
        <w:rPr>
          <w:rFonts w:ascii="Verdana" w:hAnsi="Verdana"/>
          <w:sz w:val="20"/>
          <w:szCs w:val="20"/>
        </w:rPr>
      </w:pPr>
    </w:p>
    <w:p w:rsidR="00C524CD" w:rsidRPr="00C524CD" w:rsidRDefault="00C524CD" w:rsidP="00C524CD">
      <w:pPr>
        <w:pStyle w:val="Heading2"/>
        <w:rPr>
          <w:szCs w:val="20"/>
        </w:rPr>
      </w:pPr>
      <w:bookmarkStart w:id="23" w:name="facilityresults"/>
      <w:bookmarkStart w:id="24" w:name="_Toc398720763"/>
      <w:bookmarkEnd w:id="23"/>
      <w:r w:rsidRPr="00C524CD">
        <w:rPr>
          <w:szCs w:val="20"/>
        </w:rPr>
        <w:lastRenderedPageBreak/>
        <w:t>Search Results (Facility)</w:t>
      </w:r>
      <w:bookmarkEnd w:id="24"/>
    </w:p>
    <w:p w:rsidR="00C524CD" w:rsidRPr="00C524CD" w:rsidRDefault="00C524CD" w:rsidP="00C524CD">
      <w:pPr>
        <w:rPr>
          <w:rFonts w:ascii="Verdana" w:hAnsi="Verdana"/>
          <w:sz w:val="20"/>
          <w:szCs w:val="20"/>
        </w:rPr>
      </w:pPr>
    </w:p>
    <w:p w:rsidR="00C524CD" w:rsidRPr="00C524CD" w:rsidRDefault="00C524CD" w:rsidP="00C524CD">
      <w:pPr>
        <w:ind w:left="360"/>
        <w:rPr>
          <w:rFonts w:ascii="Verdana" w:hAnsi="Verdana"/>
          <w:sz w:val="20"/>
          <w:szCs w:val="20"/>
        </w:rPr>
      </w:pPr>
      <w:r w:rsidRPr="00C524CD">
        <w:rPr>
          <w:rFonts w:ascii="Verdana" w:hAnsi="Verdana"/>
          <w:noProof/>
          <w:sz w:val="20"/>
          <w:szCs w:val="20"/>
        </w:rPr>
        <w:drawing>
          <wp:inline distT="0" distB="0" distL="0" distR="0" wp14:anchorId="760EA949" wp14:editId="2B814DDB">
            <wp:extent cx="5946800" cy="4430981"/>
            <wp:effectExtent l="171450" t="171450" r="358775" b="3702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stretch>
                      <a:fillRect/>
                    </a:stretch>
                  </pic:blipFill>
                  <pic:spPr>
                    <a:xfrm>
                      <a:off x="0" y="0"/>
                      <a:ext cx="5946775" cy="4430395"/>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ind w:left="360"/>
        <w:rPr>
          <w:rFonts w:ascii="Verdana" w:hAnsi="Verdana"/>
          <w:sz w:val="20"/>
          <w:szCs w:val="20"/>
        </w:rPr>
      </w:pPr>
    </w:p>
    <w:tbl>
      <w:tblPr>
        <w:tblW w:w="9990" w:type="dxa"/>
        <w:tblInd w:w="738" w:type="dxa"/>
        <w:tblLook w:val="04A0" w:firstRow="1" w:lastRow="0" w:firstColumn="1" w:lastColumn="0" w:noHBand="0" w:noVBand="1"/>
      </w:tblPr>
      <w:tblGrid>
        <w:gridCol w:w="3060"/>
        <w:gridCol w:w="6930"/>
      </w:tblGrid>
      <w:tr w:rsidR="00C524CD" w:rsidRPr="00C524CD" w:rsidTr="00E54B57">
        <w:trPr>
          <w:trHeight w:val="546"/>
        </w:trPr>
        <w:tc>
          <w:tcPr>
            <w:tcW w:w="3060" w:type="dxa"/>
            <w:tcBorders>
              <w:top w:val="single" w:sz="4" w:space="0" w:color="auto"/>
              <w:left w:val="single" w:sz="4" w:space="0" w:color="auto"/>
              <w:bottom w:val="single" w:sz="4" w:space="0" w:color="000000"/>
              <w:right w:val="single" w:sz="4" w:space="0" w:color="auto"/>
            </w:tcBorders>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1</w:t>
            </w:r>
          </w:p>
        </w:tc>
        <w:tc>
          <w:tcPr>
            <w:tcW w:w="6930" w:type="dxa"/>
            <w:tcBorders>
              <w:top w:val="single" w:sz="4" w:space="0" w:color="auto"/>
              <w:left w:val="single" w:sz="4" w:space="0" w:color="auto"/>
              <w:bottom w:val="single" w:sz="4" w:space="0" w:color="000000"/>
              <w:right w:val="single" w:sz="4" w:space="0" w:color="auto"/>
            </w:tcBorders>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Facility Name, Address, and Phone Number</w:t>
            </w:r>
          </w:p>
        </w:tc>
      </w:tr>
      <w:tr w:rsidR="00C524CD" w:rsidRPr="00C524CD" w:rsidTr="00E54B57">
        <w:trPr>
          <w:trHeight w:val="546"/>
        </w:trPr>
        <w:tc>
          <w:tcPr>
            <w:tcW w:w="3060" w:type="dxa"/>
            <w:tcBorders>
              <w:top w:val="nil"/>
              <w:left w:val="single" w:sz="4" w:space="0" w:color="auto"/>
              <w:bottom w:val="single" w:sz="4" w:space="0" w:color="auto"/>
              <w:right w:val="single" w:sz="4" w:space="0" w:color="auto"/>
            </w:tcBorders>
            <w:shd w:val="clear" w:color="000000" w:fill="C0C0C0"/>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2</w:t>
            </w:r>
          </w:p>
        </w:tc>
        <w:tc>
          <w:tcPr>
            <w:tcW w:w="6930" w:type="dxa"/>
            <w:tcBorders>
              <w:top w:val="nil"/>
              <w:left w:val="nil"/>
              <w:bottom w:val="single" w:sz="4" w:space="0" w:color="auto"/>
              <w:right w:val="single" w:sz="4" w:space="0" w:color="auto"/>
            </w:tcBorders>
            <w:shd w:val="clear" w:color="000000" w:fill="C0C0C0"/>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Distance from consumer address to facility location</w:t>
            </w:r>
          </w:p>
        </w:tc>
      </w:tr>
      <w:tr w:rsidR="00C524CD" w:rsidRPr="00C524CD" w:rsidTr="00E54B57">
        <w:trPr>
          <w:trHeight w:val="546"/>
        </w:trPr>
        <w:tc>
          <w:tcPr>
            <w:tcW w:w="3060" w:type="dxa"/>
            <w:tcBorders>
              <w:top w:val="nil"/>
              <w:left w:val="single" w:sz="4" w:space="0" w:color="auto"/>
              <w:bottom w:val="single" w:sz="4" w:space="0" w:color="auto"/>
              <w:right w:val="single" w:sz="4" w:space="0" w:color="auto"/>
            </w:tcBorders>
            <w:shd w:val="clear" w:color="auto" w:fill="auto"/>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3</w:t>
            </w:r>
          </w:p>
        </w:tc>
        <w:tc>
          <w:tcPr>
            <w:tcW w:w="6930" w:type="dxa"/>
            <w:tcBorders>
              <w:top w:val="nil"/>
              <w:left w:val="nil"/>
              <w:bottom w:val="single" w:sz="4" w:space="0" w:color="auto"/>
              <w:right w:val="single" w:sz="4" w:space="0" w:color="auto"/>
            </w:tcBorders>
            <w:shd w:val="clear" w:color="auto" w:fill="auto"/>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Plans accepted by the facility</w:t>
            </w:r>
          </w:p>
        </w:tc>
      </w:tr>
      <w:tr w:rsidR="00C524CD" w:rsidRPr="00C524CD" w:rsidTr="00E54B57">
        <w:trPr>
          <w:trHeight w:val="620"/>
        </w:trPr>
        <w:tc>
          <w:tcPr>
            <w:tcW w:w="3060" w:type="dxa"/>
            <w:tcBorders>
              <w:top w:val="nil"/>
              <w:left w:val="single" w:sz="4" w:space="0" w:color="auto"/>
              <w:bottom w:val="single" w:sz="4" w:space="0" w:color="auto"/>
              <w:right w:val="single" w:sz="4" w:space="0" w:color="auto"/>
            </w:tcBorders>
            <w:shd w:val="clear" w:color="000000" w:fill="C0C0C0"/>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4</w:t>
            </w:r>
          </w:p>
        </w:tc>
        <w:tc>
          <w:tcPr>
            <w:tcW w:w="6930" w:type="dxa"/>
            <w:tcBorders>
              <w:top w:val="nil"/>
              <w:left w:val="nil"/>
              <w:bottom w:val="single" w:sz="4" w:space="0" w:color="auto"/>
              <w:right w:val="single" w:sz="4" w:space="0" w:color="auto"/>
            </w:tcBorders>
            <w:shd w:val="clear" w:color="000000" w:fill="C0C0C0"/>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Type of facility</w:t>
            </w:r>
          </w:p>
        </w:tc>
      </w:tr>
      <w:tr w:rsidR="00C524CD" w:rsidRPr="00C524CD" w:rsidTr="00E54B57">
        <w:trPr>
          <w:trHeight w:val="546"/>
        </w:trPr>
        <w:tc>
          <w:tcPr>
            <w:tcW w:w="3060" w:type="dxa"/>
            <w:tcBorders>
              <w:top w:val="nil"/>
              <w:left w:val="single" w:sz="4" w:space="0" w:color="auto"/>
              <w:bottom w:val="single" w:sz="4" w:space="0" w:color="auto"/>
              <w:right w:val="single" w:sz="4" w:space="0" w:color="auto"/>
            </w:tcBorders>
            <w:shd w:val="clear" w:color="auto" w:fill="auto"/>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5</w:t>
            </w:r>
          </w:p>
        </w:tc>
        <w:tc>
          <w:tcPr>
            <w:tcW w:w="6930" w:type="dxa"/>
            <w:tcBorders>
              <w:top w:val="nil"/>
              <w:left w:val="nil"/>
              <w:bottom w:val="single" w:sz="4" w:space="0" w:color="auto"/>
              <w:right w:val="single" w:sz="4" w:space="0" w:color="auto"/>
            </w:tcBorders>
            <w:shd w:val="clear" w:color="auto" w:fill="auto"/>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Medical Group Affiliation</w:t>
            </w:r>
          </w:p>
        </w:tc>
      </w:tr>
    </w:tbl>
    <w:p w:rsidR="00C524CD" w:rsidRPr="00C524CD" w:rsidRDefault="00C524CD" w:rsidP="00C524CD">
      <w:pPr>
        <w:rPr>
          <w:rFonts w:ascii="Verdana" w:hAnsi="Verdana"/>
          <w:sz w:val="20"/>
          <w:szCs w:val="20"/>
        </w:rPr>
      </w:pPr>
    </w:p>
    <w:p w:rsidR="00323645" w:rsidRPr="00C42DFE" w:rsidRDefault="00323645" w:rsidP="00323645">
      <w:pPr>
        <w:jc w:val="right"/>
        <w:rPr>
          <w:rFonts w:ascii="Verdana" w:hAnsi="Verdana" w:cstheme="minorHAnsi"/>
          <w:sz w:val="20"/>
          <w:szCs w:val="20"/>
        </w:rPr>
      </w:pPr>
      <w:hyperlink w:anchor="_top" w:history="1">
        <w:r w:rsidRPr="00C42DFE">
          <w:rPr>
            <w:rStyle w:val="Hyperlink"/>
            <w:rFonts w:ascii="Verdana" w:hAnsi="Verdana" w:cstheme="minorHAnsi"/>
            <w:sz w:val="20"/>
            <w:szCs w:val="20"/>
          </w:rPr>
          <w:t>Return to Table of Contents</w:t>
        </w:r>
      </w:hyperlink>
    </w:p>
    <w:p w:rsidR="007A5F40" w:rsidRDefault="007A5F40">
      <w:pPr>
        <w:rPr>
          <w:rFonts w:ascii="Verdana" w:hAnsi="Verdana"/>
          <w:sz w:val="20"/>
          <w:szCs w:val="20"/>
        </w:rPr>
      </w:pPr>
      <w:r>
        <w:rPr>
          <w:rFonts w:ascii="Verdana" w:hAnsi="Verdana"/>
          <w:sz w:val="20"/>
          <w:szCs w:val="20"/>
        </w:rPr>
        <w:br w:type="page"/>
      </w:r>
    </w:p>
    <w:p w:rsidR="00C524CD" w:rsidRPr="00C524CD" w:rsidRDefault="00C524CD" w:rsidP="00C524CD">
      <w:pPr>
        <w:pStyle w:val="Heading2"/>
        <w:rPr>
          <w:szCs w:val="20"/>
        </w:rPr>
      </w:pPr>
      <w:bookmarkStart w:id="25" w:name="group"/>
      <w:bookmarkStart w:id="26" w:name="_Toc398720764"/>
      <w:bookmarkEnd w:id="25"/>
      <w:r w:rsidRPr="00C524CD">
        <w:rPr>
          <w:szCs w:val="20"/>
        </w:rPr>
        <w:lastRenderedPageBreak/>
        <w:t>Searching for a Medical Group</w:t>
      </w:r>
      <w:bookmarkEnd w:id="26"/>
    </w:p>
    <w:p w:rsidR="00C524CD" w:rsidRPr="00C524CD" w:rsidRDefault="00C524CD" w:rsidP="00C524CD">
      <w:pPr>
        <w:rPr>
          <w:rFonts w:ascii="Verdana" w:hAnsi="Verdana"/>
          <w:sz w:val="20"/>
          <w:szCs w:val="20"/>
        </w:rPr>
      </w:pPr>
    </w:p>
    <w:p w:rsidR="00C524CD" w:rsidRPr="00C524CD" w:rsidRDefault="00C524CD" w:rsidP="00C524CD">
      <w:pPr>
        <w:pStyle w:val="ListParagraph"/>
        <w:numPr>
          <w:ilvl w:val="0"/>
          <w:numId w:val="4"/>
        </w:numPr>
        <w:ind w:left="360"/>
        <w:rPr>
          <w:rFonts w:ascii="Verdana" w:hAnsi="Verdana" w:cs="Calibri"/>
          <w:sz w:val="20"/>
          <w:szCs w:val="20"/>
        </w:rPr>
      </w:pPr>
      <w:r w:rsidRPr="00C524CD">
        <w:rPr>
          <w:rFonts w:ascii="Verdana" w:hAnsi="Verdana" w:cs="Calibri"/>
          <w:sz w:val="20"/>
          <w:szCs w:val="20"/>
        </w:rPr>
        <w:t xml:space="preserve">Select the </w:t>
      </w:r>
      <w:r w:rsidRPr="00C524CD">
        <w:rPr>
          <w:rFonts w:ascii="Verdana" w:hAnsi="Verdana" w:cs="Calibri"/>
          <w:b/>
          <w:i/>
          <w:sz w:val="20"/>
          <w:szCs w:val="20"/>
        </w:rPr>
        <w:t>Medical Group/Network</w:t>
      </w:r>
      <w:r w:rsidRPr="00C524CD">
        <w:rPr>
          <w:rFonts w:ascii="Verdana" w:hAnsi="Verdana" w:cs="Calibri"/>
          <w:sz w:val="20"/>
          <w:szCs w:val="20"/>
        </w:rPr>
        <w:t xml:space="preserve"> radio button</w:t>
      </w:r>
    </w:p>
    <w:p w:rsidR="00C524CD" w:rsidRPr="00C524CD" w:rsidRDefault="00C524CD" w:rsidP="00C524CD">
      <w:pPr>
        <w:pStyle w:val="ListParagraph"/>
        <w:numPr>
          <w:ilvl w:val="0"/>
          <w:numId w:val="4"/>
        </w:numPr>
        <w:ind w:left="360"/>
        <w:rPr>
          <w:rFonts w:ascii="Verdana" w:hAnsi="Verdana" w:cs="Calibri"/>
          <w:sz w:val="20"/>
          <w:szCs w:val="20"/>
        </w:rPr>
      </w:pPr>
      <w:r w:rsidRPr="00C524CD">
        <w:rPr>
          <w:rFonts w:ascii="Verdana" w:hAnsi="Verdana" w:cs="Calibri"/>
          <w:sz w:val="20"/>
          <w:szCs w:val="20"/>
        </w:rPr>
        <w:t xml:space="preserve">Enter a zip code in the </w:t>
      </w:r>
      <w:r w:rsidRPr="00C524CD">
        <w:rPr>
          <w:rFonts w:ascii="Verdana" w:hAnsi="Verdana" w:cs="Calibri"/>
          <w:b/>
          <w:i/>
          <w:sz w:val="20"/>
          <w:szCs w:val="20"/>
        </w:rPr>
        <w:t>Your ZIP</w:t>
      </w:r>
      <w:r w:rsidRPr="00C524CD">
        <w:rPr>
          <w:rFonts w:ascii="Verdana" w:hAnsi="Verdana" w:cs="Calibri"/>
          <w:sz w:val="20"/>
          <w:szCs w:val="20"/>
        </w:rPr>
        <w:t xml:space="preserve"> field (after entering the zip code, a continue button will appear )</w:t>
      </w:r>
    </w:p>
    <w:p w:rsidR="00C524CD" w:rsidRPr="00C524CD" w:rsidRDefault="00C524CD" w:rsidP="00C524CD">
      <w:pPr>
        <w:pStyle w:val="ListParagraph"/>
        <w:numPr>
          <w:ilvl w:val="0"/>
          <w:numId w:val="4"/>
        </w:numPr>
        <w:ind w:left="360"/>
        <w:rPr>
          <w:rFonts w:ascii="Verdana" w:hAnsi="Verdana" w:cs="Calibri"/>
          <w:sz w:val="20"/>
          <w:szCs w:val="20"/>
        </w:rPr>
      </w:pPr>
      <w:r w:rsidRPr="00C524CD">
        <w:rPr>
          <w:rFonts w:ascii="Verdana" w:hAnsi="Verdana" w:cs="Calibri"/>
          <w:sz w:val="20"/>
          <w:szCs w:val="20"/>
        </w:rPr>
        <w:t xml:space="preserve">Click </w:t>
      </w:r>
      <w:r w:rsidRPr="00C524CD">
        <w:rPr>
          <w:rFonts w:ascii="Verdana" w:hAnsi="Verdana" w:cs="Calibri"/>
          <w:b/>
          <w:i/>
          <w:sz w:val="20"/>
          <w:szCs w:val="20"/>
        </w:rPr>
        <w:t>CONTINUE</w:t>
      </w:r>
      <w:r w:rsidRPr="00C524CD">
        <w:rPr>
          <w:rFonts w:ascii="Verdana" w:hAnsi="Verdana" w:cs="Calibri"/>
          <w:sz w:val="20"/>
          <w:szCs w:val="20"/>
        </w:rPr>
        <w:t xml:space="preserve"> to move to the next screen</w:t>
      </w: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r w:rsidRPr="00C524CD">
        <w:rPr>
          <w:rFonts w:ascii="Verdana" w:hAnsi="Verdana" w:cs="Calibri"/>
          <w:noProof/>
          <w:sz w:val="20"/>
          <w:szCs w:val="20"/>
        </w:rPr>
        <w:drawing>
          <wp:inline distT="0" distB="0" distL="0" distR="0" wp14:anchorId="1A949976" wp14:editId="51D0019B">
            <wp:extent cx="5183550" cy="3810056"/>
            <wp:effectExtent l="171450" t="171450" r="360045" b="3619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a:stretch>
                      <a:fillRect/>
                    </a:stretch>
                  </pic:blipFill>
                  <pic:spPr>
                    <a:xfrm>
                      <a:off x="0" y="0"/>
                      <a:ext cx="5183505" cy="381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ind w:left="360"/>
        <w:rPr>
          <w:rFonts w:ascii="Verdana" w:hAnsi="Verdana" w:cs="Calibri"/>
          <w:sz w:val="20"/>
          <w:szCs w:val="20"/>
        </w:rPr>
      </w:pPr>
    </w:p>
    <w:p w:rsidR="00C524CD" w:rsidRPr="00C524CD" w:rsidRDefault="00C524CD" w:rsidP="00C524CD">
      <w:pPr>
        <w:pStyle w:val="ListParagraph"/>
        <w:numPr>
          <w:ilvl w:val="0"/>
          <w:numId w:val="9"/>
        </w:numPr>
        <w:rPr>
          <w:rFonts w:ascii="Verdana" w:hAnsi="Verdana" w:cs="Calibri"/>
          <w:sz w:val="20"/>
          <w:szCs w:val="20"/>
        </w:rPr>
      </w:pPr>
      <w:r w:rsidRPr="00C524CD">
        <w:rPr>
          <w:rFonts w:ascii="Verdana" w:hAnsi="Verdana" w:cs="Calibri"/>
          <w:sz w:val="20"/>
          <w:szCs w:val="20"/>
        </w:rPr>
        <w:t xml:space="preserve">If prompted, select the appropriate </w:t>
      </w:r>
      <w:r w:rsidRPr="00C524CD">
        <w:rPr>
          <w:rFonts w:ascii="Verdana" w:hAnsi="Verdana" w:cs="Calibri"/>
          <w:b/>
          <w:i/>
          <w:sz w:val="20"/>
          <w:szCs w:val="20"/>
        </w:rPr>
        <w:t>county</w:t>
      </w:r>
      <w:r w:rsidRPr="00C524CD">
        <w:rPr>
          <w:rFonts w:ascii="Verdana" w:hAnsi="Verdana" w:cs="Calibri"/>
          <w:sz w:val="20"/>
          <w:szCs w:val="20"/>
        </w:rPr>
        <w:t xml:space="preserve"> and click </w:t>
      </w:r>
      <w:r w:rsidRPr="00C524CD">
        <w:rPr>
          <w:rFonts w:ascii="Verdana" w:hAnsi="Verdana" w:cs="Calibri"/>
          <w:b/>
          <w:i/>
          <w:sz w:val="20"/>
          <w:szCs w:val="20"/>
        </w:rPr>
        <w:t>NEXT</w:t>
      </w:r>
    </w:p>
    <w:p w:rsidR="00C524CD" w:rsidRPr="00C524CD" w:rsidRDefault="00C524CD" w:rsidP="00C524CD">
      <w:pPr>
        <w:ind w:left="720"/>
        <w:rPr>
          <w:rFonts w:ascii="Verdana" w:hAnsi="Verdana" w:cs="Calibri"/>
          <w:sz w:val="20"/>
          <w:szCs w:val="20"/>
        </w:rPr>
      </w:pPr>
      <w:r w:rsidRPr="00C524CD">
        <w:rPr>
          <w:rFonts w:ascii="Verdana" w:hAnsi="Verdana" w:cs="Calibri"/>
          <w:noProof/>
          <w:sz w:val="20"/>
          <w:szCs w:val="20"/>
        </w:rPr>
        <w:drawing>
          <wp:inline distT="0" distB="0" distL="0" distR="0" wp14:anchorId="33DA8AED" wp14:editId="621063FD">
            <wp:extent cx="4230181" cy="2610543"/>
            <wp:effectExtent l="171450" t="171450" r="361315" b="3613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stretch>
                      <a:fillRect/>
                    </a:stretch>
                  </pic:blipFill>
                  <pic:spPr>
                    <a:xfrm>
                      <a:off x="0" y="0"/>
                      <a:ext cx="4229735" cy="2610485"/>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rPr>
          <w:rFonts w:ascii="Verdana" w:hAnsi="Verdana" w:cs="Calibri"/>
          <w:sz w:val="20"/>
          <w:szCs w:val="20"/>
        </w:rPr>
      </w:pPr>
    </w:p>
    <w:p w:rsidR="00C524CD" w:rsidRPr="00C524CD" w:rsidRDefault="00C524CD" w:rsidP="00C524CD">
      <w:pPr>
        <w:pStyle w:val="ListParagraph"/>
        <w:numPr>
          <w:ilvl w:val="0"/>
          <w:numId w:val="9"/>
        </w:numPr>
        <w:rPr>
          <w:rFonts w:ascii="Verdana" w:hAnsi="Verdana" w:cs="Calibri"/>
          <w:sz w:val="20"/>
          <w:szCs w:val="20"/>
        </w:rPr>
      </w:pPr>
      <w:r w:rsidRPr="00C524CD">
        <w:rPr>
          <w:rFonts w:ascii="Verdana" w:hAnsi="Verdana" w:cs="Calibri"/>
          <w:sz w:val="20"/>
          <w:szCs w:val="20"/>
        </w:rPr>
        <w:t>Select a plan from the Plan dropdown list to ensure you are searching for providers that are in-network for the plan you are selling, OR review “accepted plans” in the search results to verify the provider’s status if you choose “No Preference”.   If left as default setting, "No Preference", provider search results will be listed for all available plans in the market.</w:t>
      </w:r>
    </w:p>
    <w:p w:rsidR="00C524CD" w:rsidRPr="00C524CD" w:rsidRDefault="00C524CD" w:rsidP="00C524CD">
      <w:pPr>
        <w:ind w:left="360"/>
        <w:rPr>
          <w:rFonts w:ascii="Verdana" w:hAnsi="Verdana" w:cs="Calibri"/>
          <w:sz w:val="20"/>
          <w:szCs w:val="20"/>
        </w:rPr>
      </w:pPr>
      <w:r w:rsidRPr="00C524CD">
        <w:rPr>
          <w:rFonts w:ascii="Verdana" w:hAnsi="Verdana" w:cs="Calibri"/>
          <w:noProof/>
          <w:sz w:val="20"/>
          <w:szCs w:val="20"/>
        </w:rPr>
        <w:drawing>
          <wp:inline distT="0" distB="0" distL="0" distR="0" wp14:anchorId="29D8BC19" wp14:editId="7AB4E717">
            <wp:extent cx="3988632" cy="1231222"/>
            <wp:effectExtent l="171450" t="171450" r="354965" b="3695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stretch>
                      <a:fillRect/>
                    </a:stretch>
                  </pic:blipFill>
                  <pic:spPr>
                    <a:xfrm>
                      <a:off x="0" y="0"/>
                      <a:ext cx="3988435" cy="1230630"/>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pStyle w:val="ListParagraph"/>
        <w:numPr>
          <w:ilvl w:val="0"/>
          <w:numId w:val="7"/>
        </w:numPr>
        <w:rPr>
          <w:rFonts w:ascii="Verdana" w:hAnsi="Verdana" w:cs="Calibri"/>
          <w:sz w:val="20"/>
          <w:szCs w:val="20"/>
        </w:rPr>
      </w:pPr>
      <w:r w:rsidRPr="00C524CD">
        <w:rPr>
          <w:rFonts w:ascii="Verdana" w:hAnsi="Verdana" w:cs="Calibri"/>
          <w:sz w:val="20"/>
          <w:szCs w:val="20"/>
        </w:rPr>
        <w:t>Add any additional information to narrow search results</w:t>
      </w:r>
    </w:p>
    <w:p w:rsidR="00C524CD" w:rsidRPr="00C524CD" w:rsidRDefault="00C524CD" w:rsidP="00C524CD">
      <w:pPr>
        <w:ind w:left="360"/>
        <w:rPr>
          <w:rFonts w:ascii="Verdana" w:hAnsi="Verdana" w:cs="Calibri"/>
          <w:sz w:val="20"/>
          <w:szCs w:val="20"/>
        </w:rPr>
      </w:pPr>
      <w:r w:rsidRPr="00C524CD">
        <w:rPr>
          <w:rFonts w:ascii="Verdana" w:hAnsi="Verdana" w:cs="Calibri"/>
          <w:noProof/>
          <w:sz w:val="20"/>
          <w:szCs w:val="20"/>
        </w:rPr>
        <w:drawing>
          <wp:inline distT="0" distB="0" distL="0" distR="0" wp14:anchorId="09125FA9" wp14:editId="20EC8514">
            <wp:extent cx="5472472" cy="742563"/>
            <wp:effectExtent l="171450" t="171450" r="356870" b="3625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a:stretch>
                      <a:fillRect/>
                    </a:stretch>
                  </pic:blipFill>
                  <pic:spPr>
                    <a:xfrm>
                      <a:off x="0" y="0"/>
                      <a:ext cx="5472430" cy="742315"/>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W w:w="9990" w:type="dxa"/>
        <w:tblInd w:w="738" w:type="dxa"/>
        <w:tblLook w:val="04A0" w:firstRow="1" w:lastRow="0" w:firstColumn="1" w:lastColumn="0" w:noHBand="0" w:noVBand="1"/>
      </w:tblPr>
      <w:tblGrid>
        <w:gridCol w:w="3060"/>
        <w:gridCol w:w="6930"/>
      </w:tblGrid>
      <w:tr w:rsidR="00C524CD" w:rsidRPr="00C524CD" w:rsidTr="00E54B57">
        <w:trPr>
          <w:trHeight w:val="546"/>
        </w:trPr>
        <w:tc>
          <w:tcPr>
            <w:tcW w:w="3060" w:type="dxa"/>
            <w:tcBorders>
              <w:top w:val="single" w:sz="4" w:space="0" w:color="auto"/>
              <w:left w:val="single" w:sz="4" w:space="0" w:color="auto"/>
              <w:bottom w:val="single" w:sz="4" w:space="0" w:color="000000"/>
              <w:right w:val="single" w:sz="4" w:space="0" w:color="auto"/>
            </w:tcBorders>
            <w:vAlign w:val="center"/>
          </w:tcPr>
          <w:p w:rsidR="00C524CD" w:rsidRPr="00C524CD" w:rsidRDefault="00C524CD" w:rsidP="00E54B57">
            <w:pPr>
              <w:rPr>
                <w:rFonts w:ascii="Verdana" w:hAnsi="Verdana" w:cs="Calibri"/>
                <w:sz w:val="20"/>
                <w:szCs w:val="20"/>
              </w:rPr>
            </w:pPr>
            <w:r w:rsidRPr="00C524CD">
              <w:rPr>
                <w:rFonts w:ascii="Verdana" w:hAnsi="Verdana" w:cs="Calibri"/>
                <w:sz w:val="20"/>
                <w:szCs w:val="20"/>
              </w:rPr>
              <w:t>1. Search within</w:t>
            </w:r>
          </w:p>
        </w:tc>
        <w:tc>
          <w:tcPr>
            <w:tcW w:w="6930" w:type="dxa"/>
            <w:tcBorders>
              <w:top w:val="single" w:sz="4" w:space="0" w:color="auto"/>
              <w:left w:val="single" w:sz="4" w:space="0" w:color="auto"/>
              <w:bottom w:val="single" w:sz="4" w:space="0" w:color="000000"/>
              <w:right w:val="single" w:sz="4" w:space="0" w:color="auto"/>
            </w:tcBorders>
            <w:vAlign w:val="center"/>
          </w:tcPr>
          <w:p w:rsidR="00C524CD" w:rsidRPr="00C524CD" w:rsidRDefault="00C524CD" w:rsidP="00E54B57">
            <w:pPr>
              <w:rPr>
                <w:rFonts w:ascii="Verdana" w:hAnsi="Verdana" w:cs="Calibri"/>
                <w:sz w:val="20"/>
                <w:szCs w:val="20"/>
              </w:rPr>
            </w:pPr>
            <w:r w:rsidRPr="00C524CD">
              <w:rPr>
                <w:rFonts w:ascii="Verdana" w:hAnsi="Verdana" w:cs="Calibri"/>
                <w:sz w:val="20"/>
                <w:szCs w:val="20"/>
              </w:rPr>
              <w:t>Allows user to enter a mileage radius</w:t>
            </w:r>
          </w:p>
        </w:tc>
      </w:tr>
      <w:tr w:rsidR="00C524CD" w:rsidRPr="00C524CD" w:rsidTr="00E54B57">
        <w:trPr>
          <w:trHeight w:val="546"/>
        </w:trPr>
        <w:tc>
          <w:tcPr>
            <w:tcW w:w="3060" w:type="dxa"/>
            <w:tcBorders>
              <w:top w:val="nil"/>
              <w:left w:val="single" w:sz="4" w:space="0" w:color="auto"/>
              <w:bottom w:val="single" w:sz="4" w:space="0" w:color="auto"/>
              <w:right w:val="single" w:sz="4" w:space="0" w:color="auto"/>
            </w:tcBorders>
            <w:shd w:val="clear" w:color="000000" w:fill="C0C0C0"/>
            <w:vAlign w:val="center"/>
          </w:tcPr>
          <w:p w:rsidR="00C524CD" w:rsidRPr="00C524CD" w:rsidRDefault="00C524CD" w:rsidP="00E54B57">
            <w:pPr>
              <w:rPr>
                <w:rFonts w:ascii="Verdana" w:hAnsi="Verdana" w:cs="Calibri"/>
                <w:sz w:val="20"/>
                <w:szCs w:val="20"/>
              </w:rPr>
            </w:pPr>
            <w:r w:rsidRPr="00C524CD">
              <w:rPr>
                <w:rFonts w:ascii="Verdana" w:hAnsi="Verdana" w:cs="Calibri"/>
                <w:sz w:val="20"/>
                <w:szCs w:val="20"/>
              </w:rPr>
              <w:t>2. Medical Group/Network Name</w:t>
            </w:r>
          </w:p>
        </w:tc>
        <w:tc>
          <w:tcPr>
            <w:tcW w:w="6930" w:type="dxa"/>
            <w:tcBorders>
              <w:top w:val="nil"/>
              <w:left w:val="nil"/>
              <w:bottom w:val="single" w:sz="4" w:space="0" w:color="auto"/>
              <w:right w:val="single" w:sz="4" w:space="0" w:color="auto"/>
            </w:tcBorders>
            <w:shd w:val="clear" w:color="000000" w:fill="C0C0C0"/>
            <w:vAlign w:val="center"/>
          </w:tcPr>
          <w:p w:rsidR="00C524CD" w:rsidRPr="00C524CD" w:rsidRDefault="00C524CD" w:rsidP="00E54B57">
            <w:pPr>
              <w:rPr>
                <w:rFonts w:ascii="Verdana" w:hAnsi="Verdana" w:cs="Calibri"/>
                <w:sz w:val="20"/>
                <w:szCs w:val="20"/>
              </w:rPr>
            </w:pPr>
            <w:r w:rsidRPr="00C524CD">
              <w:rPr>
                <w:rFonts w:ascii="Verdana" w:hAnsi="Verdana" w:cs="Calibri"/>
                <w:sz w:val="20"/>
                <w:szCs w:val="20"/>
              </w:rPr>
              <w:t>Search by a specific Medical Group or Network name (can be full or partial name, but must contain at least two characters)</w:t>
            </w:r>
          </w:p>
        </w:tc>
      </w:tr>
    </w:tbl>
    <w:p w:rsidR="00C524CD" w:rsidRPr="00C524CD" w:rsidRDefault="00C524CD" w:rsidP="00C524CD">
      <w:pPr>
        <w:ind w:left="360"/>
        <w:rPr>
          <w:rFonts w:ascii="Verdana" w:hAnsi="Verdana" w:cs="Calibri"/>
          <w:sz w:val="20"/>
          <w:szCs w:val="20"/>
        </w:rPr>
      </w:pPr>
    </w:p>
    <w:p w:rsidR="00C524CD" w:rsidRPr="00C524CD" w:rsidRDefault="00C524CD" w:rsidP="00C524CD">
      <w:pPr>
        <w:pStyle w:val="ListParagraph"/>
        <w:numPr>
          <w:ilvl w:val="0"/>
          <w:numId w:val="5"/>
        </w:numPr>
        <w:rPr>
          <w:rFonts w:ascii="Verdana" w:hAnsi="Verdana" w:cs="Calibri"/>
          <w:sz w:val="20"/>
          <w:szCs w:val="20"/>
        </w:rPr>
      </w:pPr>
      <w:r w:rsidRPr="00C524CD">
        <w:rPr>
          <w:rFonts w:ascii="Verdana" w:hAnsi="Verdana" w:cs="Calibri"/>
          <w:sz w:val="20"/>
          <w:szCs w:val="20"/>
        </w:rPr>
        <w:t xml:space="preserve">Click the </w:t>
      </w:r>
      <w:r w:rsidRPr="00C524CD">
        <w:rPr>
          <w:rFonts w:ascii="Verdana" w:hAnsi="Verdana" w:cs="Calibri"/>
          <w:b/>
          <w:i/>
          <w:sz w:val="20"/>
          <w:szCs w:val="20"/>
        </w:rPr>
        <w:t>SEARCH</w:t>
      </w:r>
      <w:r w:rsidRPr="00C524CD">
        <w:rPr>
          <w:rFonts w:ascii="Verdana" w:hAnsi="Verdana" w:cs="Calibri"/>
          <w:sz w:val="20"/>
          <w:szCs w:val="20"/>
        </w:rPr>
        <w:t xml:space="preserve"> button</w:t>
      </w:r>
    </w:p>
    <w:p w:rsidR="00C524CD" w:rsidRPr="00C524CD" w:rsidRDefault="00C524CD" w:rsidP="00C524CD">
      <w:pPr>
        <w:ind w:left="360"/>
        <w:rPr>
          <w:rFonts w:ascii="Verdana" w:hAnsi="Verdana" w:cs="Calibri"/>
          <w:sz w:val="20"/>
          <w:szCs w:val="20"/>
        </w:rPr>
      </w:pPr>
    </w:p>
    <w:p w:rsidR="00C524CD" w:rsidRPr="00C524CD" w:rsidRDefault="00C524CD" w:rsidP="00C524CD">
      <w:pPr>
        <w:ind w:left="1440"/>
        <w:rPr>
          <w:rFonts w:ascii="Verdana" w:hAnsi="Verdana" w:cs="Calibri"/>
          <w:sz w:val="20"/>
          <w:szCs w:val="20"/>
        </w:rPr>
      </w:pPr>
      <w:r w:rsidRPr="00C524CD">
        <w:rPr>
          <w:rFonts w:ascii="Verdana" w:hAnsi="Verdana" w:cs="Calibri"/>
          <w:noProof/>
          <w:sz w:val="20"/>
          <w:szCs w:val="20"/>
        </w:rPr>
        <w:drawing>
          <wp:inline distT="0" distB="0" distL="0" distR="0" wp14:anchorId="2CBA09F6" wp14:editId="781CF6F5">
            <wp:extent cx="838200" cy="26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p>
    <w:p w:rsidR="00C524CD" w:rsidRPr="00C524CD" w:rsidRDefault="00C524CD" w:rsidP="00C524CD">
      <w:pPr>
        <w:ind w:left="1440"/>
        <w:rPr>
          <w:rFonts w:ascii="Verdana" w:hAnsi="Verdana" w:cs="Calibri"/>
          <w:sz w:val="20"/>
          <w:szCs w:val="20"/>
        </w:rPr>
      </w:pPr>
    </w:p>
    <w:p w:rsidR="007A5F40" w:rsidRDefault="007A5F40">
      <w:pPr>
        <w:rPr>
          <w:rFonts w:ascii="Verdana" w:hAnsi="Verdana" w:cs="Calibri"/>
          <w:sz w:val="20"/>
          <w:szCs w:val="20"/>
        </w:rPr>
      </w:pPr>
      <w:r>
        <w:rPr>
          <w:rFonts w:ascii="Verdana" w:hAnsi="Verdana" w:cs="Calibri"/>
          <w:sz w:val="20"/>
          <w:szCs w:val="20"/>
        </w:rPr>
        <w:br w:type="page"/>
      </w:r>
    </w:p>
    <w:p w:rsidR="00C524CD" w:rsidRPr="00C524CD" w:rsidRDefault="00C524CD" w:rsidP="00C524CD">
      <w:pPr>
        <w:pStyle w:val="ListParagraph"/>
        <w:numPr>
          <w:ilvl w:val="0"/>
          <w:numId w:val="1"/>
        </w:numPr>
        <w:rPr>
          <w:rFonts w:ascii="Verdana" w:hAnsi="Verdana" w:cs="Calibri"/>
          <w:sz w:val="20"/>
          <w:szCs w:val="20"/>
        </w:rPr>
      </w:pPr>
      <w:r w:rsidRPr="00C524CD">
        <w:rPr>
          <w:rFonts w:ascii="Verdana" w:hAnsi="Verdana" w:cs="Calibri"/>
          <w:sz w:val="20"/>
          <w:szCs w:val="20"/>
        </w:rPr>
        <w:lastRenderedPageBreak/>
        <w:t>The results will appear below the search criteria fields</w:t>
      </w:r>
    </w:p>
    <w:p w:rsidR="00C524CD" w:rsidRPr="00C524CD" w:rsidRDefault="00C524CD" w:rsidP="00C524CD">
      <w:pPr>
        <w:jc w:val="right"/>
        <w:rPr>
          <w:rFonts w:ascii="Verdana" w:hAnsi="Verdana" w:cs="Calibri"/>
          <w:sz w:val="20"/>
          <w:szCs w:val="20"/>
        </w:rPr>
      </w:pPr>
    </w:p>
    <w:p w:rsidR="00C524CD" w:rsidRPr="00C524CD" w:rsidRDefault="00C524CD" w:rsidP="00C524CD">
      <w:pPr>
        <w:rPr>
          <w:rFonts w:ascii="Verdana" w:hAnsi="Verdana" w:cs="Calibri"/>
          <w:sz w:val="20"/>
          <w:szCs w:val="20"/>
        </w:rPr>
      </w:pPr>
      <w:r w:rsidRPr="00C524CD">
        <w:rPr>
          <w:rFonts w:ascii="Verdana" w:hAnsi="Verdana" w:cs="Calibri"/>
          <w:noProof/>
          <w:sz w:val="20"/>
          <w:szCs w:val="20"/>
        </w:rPr>
        <w:drawing>
          <wp:inline distT="0" distB="0" distL="0" distR="0" wp14:anchorId="0A3B17FB" wp14:editId="1813BF25">
            <wp:extent cx="5204478" cy="3144699"/>
            <wp:effectExtent l="171450" t="171450" r="358140" b="3606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1"/>
                    <a:stretch>
                      <a:fillRect/>
                    </a:stretch>
                  </pic:blipFill>
                  <pic:spPr>
                    <a:xfrm>
                      <a:off x="0" y="0"/>
                      <a:ext cx="5204460" cy="3144520"/>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rPr>
          <w:rFonts w:ascii="Verdana" w:hAnsi="Verdana" w:cs="Calibri"/>
          <w:sz w:val="20"/>
          <w:szCs w:val="20"/>
        </w:rPr>
      </w:pPr>
    </w:p>
    <w:p w:rsidR="00323645" w:rsidRPr="00C42DFE" w:rsidRDefault="00323645" w:rsidP="00323645">
      <w:pPr>
        <w:jc w:val="right"/>
        <w:rPr>
          <w:rFonts w:ascii="Verdana" w:hAnsi="Verdana" w:cstheme="minorHAnsi"/>
          <w:sz w:val="20"/>
          <w:szCs w:val="20"/>
        </w:rPr>
      </w:pPr>
      <w:hyperlink w:anchor="_top" w:history="1">
        <w:r w:rsidRPr="00C42DFE">
          <w:rPr>
            <w:rStyle w:val="Hyperlink"/>
            <w:rFonts w:ascii="Verdana" w:hAnsi="Verdana" w:cstheme="minorHAnsi"/>
            <w:sz w:val="20"/>
            <w:szCs w:val="20"/>
          </w:rPr>
          <w:t>Return to Table of Contents</w:t>
        </w:r>
      </w:hyperlink>
    </w:p>
    <w:p w:rsidR="00C524CD" w:rsidRPr="00C524CD" w:rsidRDefault="00C524CD" w:rsidP="00C524CD">
      <w:pPr>
        <w:rPr>
          <w:rFonts w:ascii="Verdana" w:hAnsi="Verdana" w:cs="Calibri"/>
          <w:sz w:val="20"/>
          <w:szCs w:val="20"/>
        </w:rPr>
      </w:pPr>
    </w:p>
    <w:p w:rsidR="00C524CD" w:rsidRPr="00C524CD" w:rsidRDefault="00C524CD" w:rsidP="00C524CD">
      <w:pPr>
        <w:pStyle w:val="Heading2"/>
        <w:rPr>
          <w:szCs w:val="20"/>
        </w:rPr>
      </w:pPr>
      <w:bookmarkStart w:id="27" w:name="groupresults"/>
      <w:bookmarkStart w:id="28" w:name="_Search_Results_(Medical"/>
      <w:bookmarkStart w:id="29" w:name="_Toc398720765"/>
      <w:bookmarkEnd w:id="27"/>
      <w:bookmarkEnd w:id="28"/>
      <w:r w:rsidRPr="00C524CD">
        <w:rPr>
          <w:szCs w:val="20"/>
        </w:rPr>
        <w:t>Search Results (Medical Group/Network)</w:t>
      </w:r>
      <w:bookmarkEnd w:id="29"/>
    </w:p>
    <w:p w:rsidR="00C524CD" w:rsidRPr="00C524CD" w:rsidRDefault="00C524CD" w:rsidP="00C524CD">
      <w:pPr>
        <w:rPr>
          <w:rFonts w:ascii="Verdana" w:hAnsi="Verdana" w:cs="Calibri"/>
          <w:sz w:val="20"/>
          <w:szCs w:val="20"/>
        </w:rPr>
      </w:pPr>
    </w:p>
    <w:p w:rsidR="00C524CD" w:rsidRPr="00C524CD" w:rsidRDefault="00C524CD" w:rsidP="00C524CD">
      <w:pPr>
        <w:ind w:left="360"/>
        <w:rPr>
          <w:rFonts w:ascii="Verdana" w:hAnsi="Verdana"/>
          <w:sz w:val="20"/>
          <w:szCs w:val="20"/>
        </w:rPr>
      </w:pPr>
      <w:r w:rsidRPr="00C524CD">
        <w:rPr>
          <w:rFonts w:ascii="Verdana" w:hAnsi="Verdana"/>
          <w:noProof/>
          <w:sz w:val="20"/>
          <w:szCs w:val="20"/>
        </w:rPr>
        <w:drawing>
          <wp:inline distT="0" distB="0" distL="0" distR="0" wp14:anchorId="4898A271" wp14:editId="229CA524">
            <wp:extent cx="5578336" cy="1516664"/>
            <wp:effectExtent l="171450" t="171450" r="365760" b="3695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a:stretch>
                      <a:fillRect/>
                    </a:stretch>
                  </pic:blipFill>
                  <pic:spPr>
                    <a:xfrm>
                      <a:off x="0" y="0"/>
                      <a:ext cx="5577840" cy="151638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W w:w="9990" w:type="dxa"/>
        <w:tblInd w:w="738" w:type="dxa"/>
        <w:tblLook w:val="04A0" w:firstRow="1" w:lastRow="0" w:firstColumn="1" w:lastColumn="0" w:noHBand="0" w:noVBand="1"/>
      </w:tblPr>
      <w:tblGrid>
        <w:gridCol w:w="3060"/>
        <w:gridCol w:w="6930"/>
      </w:tblGrid>
      <w:tr w:rsidR="00C524CD" w:rsidRPr="00C524CD" w:rsidTr="00E54B57">
        <w:trPr>
          <w:trHeight w:val="546"/>
        </w:trPr>
        <w:tc>
          <w:tcPr>
            <w:tcW w:w="3060" w:type="dxa"/>
            <w:tcBorders>
              <w:top w:val="single" w:sz="4" w:space="0" w:color="auto"/>
              <w:left w:val="single" w:sz="4" w:space="0" w:color="auto"/>
              <w:bottom w:val="single" w:sz="4" w:space="0" w:color="000000"/>
              <w:right w:val="single" w:sz="4" w:space="0" w:color="auto"/>
            </w:tcBorders>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1</w:t>
            </w:r>
          </w:p>
        </w:tc>
        <w:tc>
          <w:tcPr>
            <w:tcW w:w="6930" w:type="dxa"/>
            <w:tcBorders>
              <w:top w:val="single" w:sz="4" w:space="0" w:color="auto"/>
              <w:left w:val="single" w:sz="4" w:space="0" w:color="auto"/>
              <w:bottom w:val="single" w:sz="4" w:space="0" w:color="000000"/>
              <w:right w:val="single" w:sz="4" w:space="0" w:color="auto"/>
            </w:tcBorders>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Medical group/Network Name, Address, and Phone Number</w:t>
            </w:r>
          </w:p>
        </w:tc>
      </w:tr>
      <w:tr w:rsidR="00C524CD" w:rsidRPr="00C524CD" w:rsidTr="00E54B57">
        <w:trPr>
          <w:trHeight w:val="546"/>
        </w:trPr>
        <w:tc>
          <w:tcPr>
            <w:tcW w:w="3060" w:type="dxa"/>
            <w:tcBorders>
              <w:top w:val="nil"/>
              <w:left w:val="single" w:sz="4" w:space="0" w:color="auto"/>
              <w:bottom w:val="single" w:sz="4" w:space="0" w:color="auto"/>
              <w:right w:val="single" w:sz="4" w:space="0" w:color="auto"/>
            </w:tcBorders>
            <w:shd w:val="clear" w:color="000000" w:fill="C0C0C0"/>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2</w:t>
            </w:r>
          </w:p>
        </w:tc>
        <w:tc>
          <w:tcPr>
            <w:tcW w:w="6930" w:type="dxa"/>
            <w:tcBorders>
              <w:top w:val="nil"/>
              <w:left w:val="nil"/>
              <w:bottom w:val="single" w:sz="4" w:space="0" w:color="auto"/>
              <w:right w:val="single" w:sz="4" w:space="0" w:color="auto"/>
            </w:tcBorders>
            <w:shd w:val="clear" w:color="000000" w:fill="C0C0C0"/>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Distance from consumer address to medical group/network location (this could be an office or a facility)</w:t>
            </w:r>
          </w:p>
        </w:tc>
      </w:tr>
      <w:tr w:rsidR="00C524CD" w:rsidRPr="00C524CD" w:rsidTr="00E54B57">
        <w:trPr>
          <w:trHeight w:val="546"/>
        </w:trPr>
        <w:tc>
          <w:tcPr>
            <w:tcW w:w="3060" w:type="dxa"/>
            <w:tcBorders>
              <w:top w:val="nil"/>
              <w:left w:val="single" w:sz="4" w:space="0" w:color="auto"/>
              <w:bottom w:val="single" w:sz="4" w:space="0" w:color="auto"/>
              <w:right w:val="single" w:sz="4" w:space="0" w:color="auto"/>
            </w:tcBorders>
            <w:shd w:val="clear" w:color="auto" w:fill="auto"/>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3</w:t>
            </w:r>
          </w:p>
        </w:tc>
        <w:tc>
          <w:tcPr>
            <w:tcW w:w="6930" w:type="dxa"/>
            <w:tcBorders>
              <w:top w:val="nil"/>
              <w:left w:val="nil"/>
              <w:bottom w:val="single" w:sz="4" w:space="0" w:color="auto"/>
              <w:right w:val="single" w:sz="4" w:space="0" w:color="auto"/>
            </w:tcBorders>
            <w:shd w:val="clear" w:color="auto" w:fill="auto"/>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Plans accepted by the medical group/network</w:t>
            </w:r>
          </w:p>
        </w:tc>
      </w:tr>
    </w:tbl>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323645" w:rsidRPr="00C42DFE" w:rsidRDefault="00323645" w:rsidP="00323645">
      <w:pPr>
        <w:jc w:val="right"/>
        <w:rPr>
          <w:rFonts w:ascii="Verdana" w:hAnsi="Verdana" w:cstheme="minorHAnsi"/>
          <w:sz w:val="20"/>
          <w:szCs w:val="20"/>
        </w:rPr>
      </w:pPr>
      <w:hyperlink w:anchor="_top" w:history="1">
        <w:r w:rsidRPr="00C42DFE">
          <w:rPr>
            <w:rStyle w:val="Hyperlink"/>
            <w:rFonts w:ascii="Verdana" w:hAnsi="Verdana" w:cstheme="minorHAnsi"/>
            <w:sz w:val="20"/>
            <w:szCs w:val="20"/>
          </w:rPr>
          <w:t>Return to Table of Contents</w:t>
        </w:r>
      </w:hyperlink>
    </w:p>
    <w:p w:rsidR="00C524CD" w:rsidRPr="00C524CD" w:rsidRDefault="00C524CD" w:rsidP="00C524CD">
      <w:pPr>
        <w:pStyle w:val="Heading1"/>
        <w:rPr>
          <w:rFonts w:ascii="Verdana" w:hAnsi="Verdana"/>
          <w:sz w:val="20"/>
          <w:szCs w:val="20"/>
        </w:rPr>
      </w:pPr>
      <w:bookmarkStart w:id="30" w:name="_Toc398720766"/>
      <w:r w:rsidRPr="00C524CD">
        <w:rPr>
          <w:rFonts w:ascii="Verdana" w:hAnsi="Verdana"/>
          <w:color w:val="595959"/>
          <w:sz w:val="20"/>
          <w:szCs w:val="20"/>
        </w:rPr>
        <w:lastRenderedPageBreak/>
        <w:t>Medical Providers for Dual Special Needs Plans</w:t>
      </w:r>
      <w:bookmarkEnd w:id="30"/>
      <w:r w:rsidRPr="00C524CD">
        <w:rPr>
          <w:rFonts w:ascii="Verdana" w:hAnsi="Verdana"/>
          <w:color w:val="595959"/>
          <w:sz w:val="20"/>
          <w:szCs w:val="20"/>
        </w:rPr>
        <w:t xml:space="preserve"> (DSNP)</w:t>
      </w:r>
    </w:p>
    <w:p w:rsidR="00C524CD" w:rsidRPr="00C524CD" w:rsidRDefault="00C524CD" w:rsidP="00C524CD">
      <w:pPr>
        <w:pStyle w:val="Heading2"/>
        <w:rPr>
          <w:szCs w:val="20"/>
        </w:rPr>
      </w:pPr>
      <w:bookmarkStart w:id="31" w:name="dsnp"/>
      <w:bookmarkStart w:id="32" w:name="_Toc398720767"/>
      <w:bookmarkEnd w:id="31"/>
      <w:r w:rsidRPr="00C524CD">
        <w:rPr>
          <w:szCs w:val="20"/>
        </w:rPr>
        <w:t>Searching for DSNP providers</w:t>
      </w:r>
      <w:bookmarkEnd w:id="32"/>
    </w:p>
    <w:p w:rsidR="007A5F40" w:rsidRDefault="007A5F40" w:rsidP="007A5F40">
      <w:bookmarkStart w:id="33" w:name="_Toc398720768"/>
    </w:p>
    <w:p w:rsidR="007A5F40" w:rsidRPr="00C42DFE" w:rsidRDefault="007A5F40" w:rsidP="007A5F40">
      <w:pPr>
        <w:rPr>
          <w:rFonts w:ascii="Verdana" w:hAnsi="Verdana" w:cstheme="minorHAnsi"/>
          <w:sz w:val="20"/>
          <w:szCs w:val="20"/>
        </w:rPr>
      </w:pPr>
      <w:r w:rsidRPr="00C42DFE">
        <w:rPr>
          <w:rFonts w:ascii="Verdana" w:hAnsi="Verdana" w:cstheme="minorHAnsi"/>
          <w:sz w:val="20"/>
          <w:szCs w:val="20"/>
        </w:rPr>
        <w:t xml:space="preserve">Certain counties in Arizona, Michigan, New Jersey, Pennsylvania, Tennessee and Wisconsin have specific provider search tools for DSNP plans.  To look up providers in one of the counties choose the county from the dropdown and click on the </w:t>
      </w:r>
      <w:r w:rsidRPr="00C42DFE">
        <w:rPr>
          <w:rFonts w:ascii="Verdana" w:hAnsi="Verdana" w:cstheme="minorHAnsi"/>
          <w:b/>
          <w:i/>
          <w:sz w:val="20"/>
          <w:szCs w:val="20"/>
        </w:rPr>
        <w:t xml:space="preserve">Look up providers here </w:t>
      </w:r>
      <w:r w:rsidRPr="00C42DFE">
        <w:rPr>
          <w:rFonts w:ascii="Verdana" w:hAnsi="Verdana" w:cstheme="minorHAnsi"/>
          <w:sz w:val="20"/>
          <w:szCs w:val="20"/>
        </w:rPr>
        <w:t xml:space="preserve">link </w:t>
      </w:r>
    </w:p>
    <w:p w:rsidR="007A5F40" w:rsidRPr="00C42DFE" w:rsidRDefault="007A5F40" w:rsidP="007A5F40">
      <w:pPr>
        <w:rPr>
          <w:rFonts w:ascii="Verdana" w:hAnsi="Verdana" w:cstheme="minorHAnsi"/>
          <w:sz w:val="20"/>
          <w:szCs w:val="20"/>
        </w:rPr>
      </w:pPr>
    </w:p>
    <w:p w:rsidR="007A5F40" w:rsidRPr="00C42DFE" w:rsidRDefault="007A5F40" w:rsidP="007A5F40">
      <w:pPr>
        <w:rPr>
          <w:rFonts w:ascii="Verdana" w:hAnsi="Verdana" w:cstheme="minorHAnsi"/>
          <w:sz w:val="20"/>
          <w:szCs w:val="20"/>
        </w:rPr>
      </w:pPr>
      <w:r w:rsidRPr="00C42DFE">
        <w:rPr>
          <w:rFonts w:ascii="Verdana" w:hAnsi="Verdana"/>
          <w:noProof/>
          <w:sz w:val="20"/>
          <w:szCs w:val="20"/>
        </w:rPr>
        <w:drawing>
          <wp:inline distT="0" distB="0" distL="0" distR="0" wp14:anchorId="74C1C23F" wp14:editId="4845F3C8">
            <wp:extent cx="5943600" cy="3758565"/>
            <wp:effectExtent l="171450" t="171450" r="361950" b="3562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758565"/>
                    </a:xfrm>
                    <a:prstGeom prst="rect">
                      <a:avLst/>
                    </a:prstGeom>
                    <a:ln>
                      <a:noFill/>
                    </a:ln>
                    <a:effectLst>
                      <a:outerShdw blurRad="292100" dist="139700" dir="2700000" algn="tl" rotWithShape="0">
                        <a:srgbClr val="333333">
                          <a:alpha val="65000"/>
                        </a:srgbClr>
                      </a:outerShdw>
                    </a:effectLst>
                  </pic:spPr>
                </pic:pic>
              </a:graphicData>
            </a:graphic>
          </wp:inline>
        </w:drawing>
      </w:r>
    </w:p>
    <w:p w:rsidR="007A5F40" w:rsidRPr="00C42DFE" w:rsidRDefault="007A5F40" w:rsidP="007A5F40">
      <w:pPr>
        <w:rPr>
          <w:rFonts w:ascii="Verdana" w:hAnsi="Verdana" w:cstheme="minorHAnsi"/>
          <w:sz w:val="20"/>
          <w:szCs w:val="20"/>
        </w:rPr>
      </w:pPr>
    </w:p>
    <w:p w:rsidR="007A5F40" w:rsidRPr="00C42DFE" w:rsidRDefault="007A5F40" w:rsidP="007A5F40">
      <w:pPr>
        <w:rPr>
          <w:rFonts w:ascii="Verdana" w:hAnsi="Verdana" w:cstheme="minorHAnsi"/>
          <w:sz w:val="20"/>
          <w:szCs w:val="20"/>
        </w:rPr>
      </w:pPr>
      <w:r w:rsidRPr="00C42DFE">
        <w:rPr>
          <w:rFonts w:ascii="Verdana" w:hAnsi="Verdana" w:cstheme="minorHAnsi"/>
          <w:sz w:val="20"/>
          <w:szCs w:val="20"/>
        </w:rPr>
        <w:br w:type="page"/>
      </w:r>
    </w:p>
    <w:p w:rsidR="00C524CD" w:rsidRPr="00C524CD" w:rsidRDefault="00C524CD" w:rsidP="00C524CD">
      <w:pPr>
        <w:pStyle w:val="Heading1"/>
        <w:rPr>
          <w:rFonts w:ascii="Verdana" w:hAnsi="Verdana"/>
          <w:sz w:val="20"/>
          <w:szCs w:val="20"/>
        </w:rPr>
      </w:pPr>
      <w:r w:rsidRPr="00C524CD">
        <w:rPr>
          <w:rFonts w:ascii="Verdana" w:hAnsi="Verdana"/>
          <w:color w:val="595959"/>
          <w:sz w:val="20"/>
          <w:szCs w:val="20"/>
        </w:rPr>
        <w:lastRenderedPageBreak/>
        <w:t>Ancillary Benefits</w:t>
      </w:r>
      <w:bookmarkEnd w:id="33"/>
    </w:p>
    <w:p w:rsidR="00C524CD" w:rsidRPr="00C524CD" w:rsidRDefault="00C524CD" w:rsidP="00C524CD">
      <w:pPr>
        <w:pStyle w:val="Heading2"/>
        <w:rPr>
          <w:szCs w:val="20"/>
        </w:rPr>
      </w:pPr>
      <w:bookmarkStart w:id="34" w:name="ancillary"/>
      <w:bookmarkStart w:id="35" w:name="_Toc398720769"/>
      <w:bookmarkEnd w:id="34"/>
      <w:r w:rsidRPr="00C524CD">
        <w:rPr>
          <w:szCs w:val="20"/>
        </w:rPr>
        <w:t>National Ancillary Benefits</w:t>
      </w:r>
      <w:bookmarkEnd w:id="35"/>
    </w:p>
    <w:p w:rsidR="00C524CD" w:rsidRPr="00C524CD" w:rsidRDefault="00C524CD" w:rsidP="00C524CD">
      <w:pPr>
        <w:pStyle w:val="ListParagraph"/>
        <w:numPr>
          <w:ilvl w:val="0"/>
          <w:numId w:val="4"/>
        </w:numPr>
        <w:ind w:left="360"/>
        <w:rPr>
          <w:rFonts w:ascii="Verdana" w:hAnsi="Verdana" w:cs="Calibri"/>
          <w:sz w:val="20"/>
          <w:szCs w:val="20"/>
        </w:rPr>
      </w:pPr>
      <w:r w:rsidRPr="00C524CD">
        <w:rPr>
          <w:rFonts w:ascii="Verdana" w:hAnsi="Verdana" w:cs="Calibri"/>
          <w:sz w:val="20"/>
          <w:szCs w:val="20"/>
        </w:rPr>
        <w:t xml:space="preserve">Select the </w:t>
      </w:r>
      <w:r w:rsidRPr="00C524CD">
        <w:rPr>
          <w:rFonts w:ascii="Verdana" w:hAnsi="Verdana" w:cs="Calibri"/>
          <w:b/>
          <w:i/>
          <w:sz w:val="20"/>
          <w:szCs w:val="20"/>
        </w:rPr>
        <w:t>Facility</w:t>
      </w:r>
      <w:r w:rsidRPr="00C524CD">
        <w:rPr>
          <w:rFonts w:ascii="Verdana" w:hAnsi="Verdana" w:cs="Calibri"/>
          <w:sz w:val="20"/>
          <w:szCs w:val="20"/>
        </w:rPr>
        <w:t xml:space="preserve"> radio button</w:t>
      </w:r>
    </w:p>
    <w:p w:rsidR="00C524CD" w:rsidRPr="00C524CD" w:rsidRDefault="00C524CD" w:rsidP="00C524CD">
      <w:pPr>
        <w:pStyle w:val="ListParagraph"/>
        <w:numPr>
          <w:ilvl w:val="0"/>
          <w:numId w:val="4"/>
        </w:numPr>
        <w:ind w:left="360"/>
        <w:rPr>
          <w:rFonts w:ascii="Verdana" w:hAnsi="Verdana" w:cs="Calibri"/>
          <w:sz w:val="20"/>
          <w:szCs w:val="20"/>
        </w:rPr>
      </w:pPr>
      <w:r w:rsidRPr="00C524CD">
        <w:rPr>
          <w:rFonts w:ascii="Verdana" w:hAnsi="Verdana" w:cs="Calibri"/>
          <w:sz w:val="20"/>
          <w:szCs w:val="20"/>
        </w:rPr>
        <w:t xml:space="preserve">Enter a zip code in the </w:t>
      </w:r>
      <w:r w:rsidRPr="00C524CD">
        <w:rPr>
          <w:rFonts w:ascii="Verdana" w:hAnsi="Verdana" w:cs="Calibri"/>
          <w:b/>
          <w:i/>
          <w:sz w:val="20"/>
          <w:szCs w:val="20"/>
        </w:rPr>
        <w:t>Your ZIP</w:t>
      </w:r>
      <w:r w:rsidRPr="00C524CD">
        <w:rPr>
          <w:rFonts w:ascii="Verdana" w:hAnsi="Verdana" w:cs="Calibri"/>
          <w:sz w:val="20"/>
          <w:szCs w:val="20"/>
        </w:rPr>
        <w:t xml:space="preserve"> field (after entering the zip code, a continue button will appear )</w:t>
      </w:r>
    </w:p>
    <w:p w:rsidR="00C524CD" w:rsidRPr="00C524CD" w:rsidRDefault="00C524CD" w:rsidP="00C524CD">
      <w:pPr>
        <w:pStyle w:val="ListParagraph"/>
        <w:numPr>
          <w:ilvl w:val="0"/>
          <w:numId w:val="4"/>
        </w:numPr>
        <w:ind w:left="360"/>
        <w:rPr>
          <w:rFonts w:ascii="Verdana" w:hAnsi="Verdana" w:cs="Calibri"/>
          <w:sz w:val="20"/>
          <w:szCs w:val="20"/>
        </w:rPr>
      </w:pPr>
      <w:r w:rsidRPr="00C524CD">
        <w:rPr>
          <w:rFonts w:ascii="Verdana" w:hAnsi="Verdana" w:cs="Calibri"/>
          <w:sz w:val="20"/>
          <w:szCs w:val="20"/>
        </w:rPr>
        <w:t xml:space="preserve">Click </w:t>
      </w:r>
      <w:r w:rsidRPr="00C524CD">
        <w:rPr>
          <w:rFonts w:ascii="Verdana" w:hAnsi="Verdana" w:cs="Calibri"/>
          <w:b/>
          <w:i/>
          <w:sz w:val="20"/>
          <w:szCs w:val="20"/>
        </w:rPr>
        <w:t>CONTINUE</w:t>
      </w:r>
      <w:r w:rsidRPr="00C524CD">
        <w:rPr>
          <w:rFonts w:ascii="Verdana" w:hAnsi="Verdana" w:cs="Calibri"/>
          <w:sz w:val="20"/>
          <w:szCs w:val="20"/>
        </w:rPr>
        <w:t xml:space="preserve"> to move to the next screen</w:t>
      </w:r>
    </w:p>
    <w:p w:rsidR="00C524CD" w:rsidRPr="00C524CD" w:rsidRDefault="00C524CD" w:rsidP="00C524CD">
      <w:pPr>
        <w:ind w:left="360"/>
        <w:rPr>
          <w:rFonts w:ascii="Verdana" w:hAnsi="Verdana"/>
          <w:sz w:val="20"/>
          <w:szCs w:val="20"/>
        </w:rPr>
      </w:pPr>
    </w:p>
    <w:p w:rsidR="00C524CD" w:rsidRPr="00C524CD" w:rsidRDefault="00C524CD" w:rsidP="00C524CD">
      <w:pPr>
        <w:ind w:left="360"/>
        <w:rPr>
          <w:rFonts w:ascii="Verdana" w:hAnsi="Verdana"/>
          <w:sz w:val="20"/>
          <w:szCs w:val="20"/>
        </w:rPr>
      </w:pPr>
      <w:r w:rsidRPr="00C524CD">
        <w:rPr>
          <w:rFonts w:ascii="Verdana" w:hAnsi="Verdana"/>
          <w:noProof/>
          <w:sz w:val="20"/>
          <w:szCs w:val="20"/>
        </w:rPr>
        <w:drawing>
          <wp:inline distT="0" distB="0" distL="0" distR="0" wp14:anchorId="6E78129E" wp14:editId="0F6F2E9D">
            <wp:extent cx="5019675" cy="3708076"/>
            <wp:effectExtent l="171450" t="171450" r="352425" b="3689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a:stretch>
                      <a:fillRect/>
                    </a:stretch>
                  </pic:blipFill>
                  <pic:spPr>
                    <a:xfrm>
                      <a:off x="0" y="0"/>
                      <a:ext cx="5023888" cy="3711188"/>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7A5F40" w:rsidRDefault="00C524CD" w:rsidP="00C524CD">
      <w:pPr>
        <w:pStyle w:val="ListParagraph"/>
        <w:numPr>
          <w:ilvl w:val="0"/>
          <w:numId w:val="9"/>
        </w:numPr>
        <w:rPr>
          <w:rFonts w:ascii="Verdana" w:hAnsi="Verdana"/>
          <w:sz w:val="20"/>
          <w:szCs w:val="20"/>
        </w:rPr>
      </w:pPr>
      <w:r w:rsidRPr="007A5F40">
        <w:rPr>
          <w:rFonts w:ascii="Verdana" w:hAnsi="Verdana" w:cs="Calibri"/>
          <w:sz w:val="20"/>
          <w:szCs w:val="20"/>
        </w:rPr>
        <w:t xml:space="preserve">If prompted, select the appropriate </w:t>
      </w:r>
      <w:r w:rsidRPr="007A5F40">
        <w:rPr>
          <w:rFonts w:ascii="Verdana" w:hAnsi="Verdana" w:cs="Calibri"/>
          <w:b/>
          <w:i/>
          <w:sz w:val="20"/>
          <w:szCs w:val="20"/>
        </w:rPr>
        <w:t>county</w:t>
      </w:r>
      <w:r w:rsidRPr="007A5F40">
        <w:rPr>
          <w:rFonts w:ascii="Verdana" w:hAnsi="Verdana" w:cs="Calibri"/>
          <w:sz w:val="20"/>
          <w:szCs w:val="20"/>
        </w:rPr>
        <w:t xml:space="preserve"> and click </w:t>
      </w:r>
      <w:r w:rsidRPr="007A5F40">
        <w:rPr>
          <w:rFonts w:ascii="Verdana" w:hAnsi="Verdana" w:cs="Calibri"/>
          <w:b/>
          <w:i/>
          <w:sz w:val="20"/>
          <w:szCs w:val="20"/>
        </w:rPr>
        <w:t>NEXT</w:t>
      </w:r>
      <w:r w:rsidRPr="00C524CD">
        <w:rPr>
          <w:rFonts w:ascii="Verdana" w:hAnsi="Verdana"/>
          <w:noProof/>
          <w:sz w:val="20"/>
          <w:szCs w:val="20"/>
        </w:rPr>
        <w:drawing>
          <wp:inline distT="0" distB="0" distL="0" distR="0" wp14:anchorId="793500B7" wp14:editId="0169748E">
            <wp:extent cx="4230181" cy="2610543"/>
            <wp:effectExtent l="171450" t="171450" r="361315" b="3613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4"/>
                    <a:stretch>
                      <a:fillRect/>
                    </a:stretch>
                  </pic:blipFill>
                  <pic:spPr>
                    <a:xfrm>
                      <a:off x="0" y="0"/>
                      <a:ext cx="4229735" cy="2610485"/>
                    </a:xfrm>
                    <a:prstGeom prst="rect">
                      <a:avLst/>
                    </a:prstGeom>
                    <a:ln>
                      <a:noFill/>
                    </a:ln>
                    <a:effectLst>
                      <a:outerShdw blurRad="292100" dist="139700" dir="2700000" algn="tl" rotWithShape="0">
                        <a:srgbClr val="333333">
                          <a:alpha val="65000"/>
                        </a:srgbClr>
                      </a:outerShdw>
                    </a:effectLst>
                  </pic:spPr>
                </pic:pic>
              </a:graphicData>
            </a:graphic>
          </wp:inline>
        </w:drawing>
      </w:r>
    </w:p>
    <w:p w:rsidR="00027BF5" w:rsidRDefault="00027BF5">
      <w:pPr>
        <w:rPr>
          <w:rFonts w:ascii="Verdana" w:hAnsi="Verdana" w:cs="Calibri"/>
          <w:sz w:val="20"/>
          <w:szCs w:val="20"/>
        </w:rPr>
      </w:pPr>
      <w:r>
        <w:rPr>
          <w:rFonts w:ascii="Verdana" w:hAnsi="Verdana" w:cs="Calibri"/>
          <w:sz w:val="20"/>
          <w:szCs w:val="20"/>
        </w:rPr>
        <w:br w:type="page"/>
      </w:r>
    </w:p>
    <w:p w:rsidR="00C524CD" w:rsidRPr="00C524CD" w:rsidRDefault="00C524CD" w:rsidP="00C524CD">
      <w:pPr>
        <w:pStyle w:val="ListParagraph"/>
        <w:numPr>
          <w:ilvl w:val="0"/>
          <w:numId w:val="9"/>
        </w:numPr>
        <w:rPr>
          <w:rFonts w:ascii="Verdana" w:hAnsi="Verdana" w:cs="Calibri"/>
          <w:sz w:val="20"/>
          <w:szCs w:val="20"/>
        </w:rPr>
      </w:pPr>
      <w:r w:rsidRPr="00C524CD">
        <w:rPr>
          <w:rFonts w:ascii="Verdana" w:hAnsi="Verdana" w:cs="Calibri"/>
          <w:sz w:val="20"/>
          <w:szCs w:val="20"/>
        </w:rPr>
        <w:lastRenderedPageBreak/>
        <w:t xml:space="preserve">On the Facility Search screen, click on the </w:t>
      </w:r>
      <w:r w:rsidRPr="00C524CD">
        <w:rPr>
          <w:rFonts w:ascii="Verdana" w:hAnsi="Verdana" w:cs="Calibri"/>
          <w:b/>
          <w:i/>
          <w:sz w:val="20"/>
          <w:szCs w:val="20"/>
        </w:rPr>
        <w:t>Looking for a National Ancillary Provider?</w:t>
      </w:r>
      <w:r w:rsidRPr="00C524CD">
        <w:rPr>
          <w:rFonts w:ascii="Verdana" w:hAnsi="Verdana" w:cs="Calibri"/>
          <w:sz w:val="20"/>
          <w:szCs w:val="20"/>
        </w:rPr>
        <w:t xml:space="preserve"> link</w:t>
      </w: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r w:rsidRPr="00C524CD">
        <w:rPr>
          <w:rFonts w:ascii="Verdana" w:hAnsi="Verdana"/>
          <w:noProof/>
          <w:sz w:val="20"/>
          <w:szCs w:val="20"/>
        </w:rPr>
        <w:drawing>
          <wp:inline distT="0" distB="0" distL="0" distR="0" wp14:anchorId="7538732A" wp14:editId="11A7055A">
            <wp:extent cx="4441786" cy="6665553"/>
            <wp:effectExtent l="171450" t="171450" r="359410" b="3644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4"/>
                    <a:stretch>
                      <a:fillRect/>
                    </a:stretch>
                  </pic:blipFill>
                  <pic:spPr>
                    <a:xfrm>
                      <a:off x="0" y="0"/>
                      <a:ext cx="4441190" cy="6664960"/>
                    </a:xfrm>
                    <a:prstGeom prst="rect">
                      <a:avLst/>
                    </a:prstGeom>
                    <a:ln>
                      <a:noFill/>
                    </a:ln>
                    <a:effectLst>
                      <a:outerShdw blurRad="292100" dist="139700" dir="2700000" algn="tl" rotWithShape="0">
                        <a:srgbClr val="333333">
                          <a:alpha val="65000"/>
                        </a:srgbClr>
                      </a:outerShdw>
                    </a:effectLst>
                  </pic:spPr>
                </pic:pic>
              </a:graphicData>
            </a:graphic>
          </wp:inline>
        </w:drawing>
      </w:r>
    </w:p>
    <w:p w:rsidR="00027BF5" w:rsidRDefault="00027BF5">
      <w:pPr>
        <w:rPr>
          <w:rFonts w:ascii="Verdana" w:hAnsi="Verdana" w:cs="Calibri"/>
          <w:sz w:val="20"/>
          <w:szCs w:val="20"/>
        </w:rPr>
      </w:pPr>
      <w:r>
        <w:rPr>
          <w:rFonts w:ascii="Verdana" w:hAnsi="Verdana" w:cs="Calibri"/>
          <w:sz w:val="20"/>
          <w:szCs w:val="20"/>
        </w:rPr>
        <w:br w:type="page"/>
      </w:r>
    </w:p>
    <w:p w:rsidR="00C524CD" w:rsidRPr="00C524CD" w:rsidRDefault="00C524CD" w:rsidP="00C524CD">
      <w:pPr>
        <w:pStyle w:val="ListParagraph"/>
        <w:numPr>
          <w:ilvl w:val="0"/>
          <w:numId w:val="9"/>
        </w:numPr>
        <w:rPr>
          <w:rFonts w:ascii="Verdana" w:hAnsi="Verdana" w:cs="Calibri"/>
          <w:sz w:val="20"/>
          <w:szCs w:val="20"/>
        </w:rPr>
      </w:pPr>
      <w:r w:rsidRPr="00C524CD">
        <w:rPr>
          <w:rFonts w:ascii="Verdana" w:hAnsi="Verdana" w:cs="Calibri"/>
          <w:sz w:val="20"/>
          <w:szCs w:val="20"/>
        </w:rPr>
        <w:lastRenderedPageBreak/>
        <w:t xml:space="preserve">This will return a list of national ancillary providers.  Click on the </w:t>
      </w:r>
      <w:r w:rsidRPr="00C524CD">
        <w:rPr>
          <w:rFonts w:ascii="Verdana" w:hAnsi="Verdana" w:cs="Calibri"/>
          <w:b/>
          <w:i/>
          <w:sz w:val="20"/>
          <w:szCs w:val="20"/>
        </w:rPr>
        <w:t>Download Printer Friendly PDF</w:t>
      </w:r>
      <w:r w:rsidRPr="00C524CD">
        <w:rPr>
          <w:rFonts w:ascii="Verdana" w:hAnsi="Verdana" w:cs="Calibri"/>
          <w:sz w:val="20"/>
          <w:szCs w:val="20"/>
        </w:rPr>
        <w:t xml:space="preserve"> link to get a PDF version of the list.</w:t>
      </w: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r w:rsidRPr="00C524CD">
        <w:rPr>
          <w:rFonts w:ascii="Verdana" w:hAnsi="Verdana"/>
          <w:noProof/>
          <w:sz w:val="20"/>
          <w:szCs w:val="20"/>
        </w:rPr>
        <w:drawing>
          <wp:inline distT="0" distB="0" distL="0" distR="0" wp14:anchorId="4F85012C" wp14:editId="3C8AC6A8">
            <wp:extent cx="5946800" cy="3551249"/>
            <wp:effectExtent l="171450" t="171450" r="358775" b="3543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5"/>
                    <a:stretch>
                      <a:fillRect/>
                    </a:stretch>
                  </pic:blipFill>
                  <pic:spPr>
                    <a:xfrm>
                      <a:off x="0" y="0"/>
                      <a:ext cx="5946775" cy="3550920"/>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jc w:val="right"/>
        <w:rPr>
          <w:rFonts w:ascii="Verdana" w:hAnsi="Verdana"/>
          <w:sz w:val="20"/>
          <w:szCs w:val="20"/>
        </w:rPr>
      </w:pPr>
      <w:hyperlink w:anchor="_top" w:history="1">
        <w:r w:rsidRPr="00C524CD">
          <w:rPr>
            <w:rStyle w:val="Hyperlink"/>
            <w:rFonts w:ascii="Verdana" w:hAnsi="Verdana" w:cs="Calibri"/>
            <w:sz w:val="20"/>
            <w:szCs w:val="20"/>
          </w:rPr>
          <w:t>Return to Table of Contents</w:t>
        </w:r>
      </w:hyperlink>
    </w:p>
    <w:p w:rsidR="00C524CD" w:rsidRPr="00C524CD" w:rsidRDefault="00C524CD" w:rsidP="00C524CD">
      <w:pPr>
        <w:rPr>
          <w:rFonts w:ascii="Verdana" w:hAnsi="Verdana"/>
          <w:sz w:val="20"/>
          <w:szCs w:val="20"/>
        </w:rPr>
      </w:pPr>
    </w:p>
    <w:p w:rsidR="00027BF5" w:rsidRDefault="00027BF5">
      <w:pPr>
        <w:rPr>
          <w:rFonts w:ascii="Verdana" w:hAnsi="Verdana" w:cs="Calibri"/>
          <w:sz w:val="20"/>
          <w:szCs w:val="20"/>
        </w:rPr>
      </w:pPr>
      <w:r>
        <w:rPr>
          <w:rFonts w:ascii="Verdana" w:hAnsi="Verdana" w:cs="Calibri"/>
          <w:sz w:val="20"/>
          <w:szCs w:val="20"/>
        </w:rPr>
        <w:br w:type="page"/>
      </w:r>
    </w:p>
    <w:p w:rsidR="00C524CD" w:rsidRPr="00C524CD" w:rsidRDefault="00C524CD" w:rsidP="00C524CD">
      <w:pPr>
        <w:pStyle w:val="Heading2"/>
        <w:rPr>
          <w:szCs w:val="20"/>
        </w:rPr>
      </w:pPr>
      <w:bookmarkStart w:id="36" w:name="vision"/>
      <w:bookmarkStart w:id="37" w:name="_Toc398720770"/>
      <w:bookmarkEnd w:id="36"/>
      <w:r w:rsidRPr="00C524CD">
        <w:rPr>
          <w:szCs w:val="20"/>
        </w:rPr>
        <w:lastRenderedPageBreak/>
        <w:t>Vision</w:t>
      </w:r>
      <w:bookmarkEnd w:id="37"/>
    </w:p>
    <w:p w:rsidR="00C524CD" w:rsidRPr="00C524CD" w:rsidRDefault="00C524CD" w:rsidP="00C524CD">
      <w:pPr>
        <w:pStyle w:val="NormalWeb"/>
        <w:spacing w:before="0" w:beforeAutospacing="0" w:after="0" w:afterAutospacing="0"/>
        <w:rPr>
          <w:rFonts w:ascii="Verdana" w:hAnsi="Verdana" w:cs="Calibri"/>
          <w:color w:val="000000"/>
        </w:rPr>
      </w:pPr>
      <w:r w:rsidRPr="00C524CD">
        <w:rPr>
          <w:rFonts w:ascii="Verdana" w:hAnsi="Verdana" w:cs="Calibri"/>
          <w:color w:val="000000"/>
        </w:rPr>
        <w:t xml:space="preserve">Each Welcome Kit contains a provider directory that lists in-network providers for the plan. In most cases, a member will see an optometrist for a routine eye exam. Members will find those UHC Vision providers in the “vision” section of the provider directory.  </w:t>
      </w:r>
    </w:p>
    <w:p w:rsidR="00C524CD" w:rsidRPr="00C524CD" w:rsidRDefault="00C524CD" w:rsidP="00C524CD">
      <w:pPr>
        <w:pStyle w:val="NormalWeb"/>
        <w:spacing w:before="0" w:beforeAutospacing="0" w:after="0" w:afterAutospacing="0"/>
        <w:rPr>
          <w:rFonts w:ascii="Verdana" w:hAnsi="Verdana" w:cs="Calibri"/>
          <w:color w:val="000000"/>
        </w:rPr>
      </w:pPr>
    </w:p>
    <w:p w:rsidR="00C524CD" w:rsidRPr="00C524CD" w:rsidRDefault="00C524CD" w:rsidP="00C524CD">
      <w:pPr>
        <w:pStyle w:val="NormalWeb"/>
        <w:spacing w:before="0" w:beforeAutospacing="0" w:after="0" w:afterAutospacing="0"/>
        <w:rPr>
          <w:rFonts w:ascii="Verdana" w:hAnsi="Verdana" w:cs="Calibri"/>
          <w:color w:val="000000"/>
        </w:rPr>
      </w:pPr>
      <w:r w:rsidRPr="00C524CD">
        <w:rPr>
          <w:rFonts w:ascii="Verdana" w:hAnsi="Verdana" w:cs="Calibri"/>
          <w:color w:val="000000"/>
        </w:rPr>
        <w:t xml:space="preserve">In addition, a member can register on </w:t>
      </w:r>
      <w:hyperlink r:id="rId36" w:history="1">
        <w:r w:rsidRPr="00C524CD">
          <w:rPr>
            <w:rStyle w:val="Hyperlink"/>
            <w:rFonts w:ascii="Verdana" w:hAnsi="Verdana" w:cs="Calibri"/>
          </w:rPr>
          <w:t>www.myuhcvision.com</w:t>
        </w:r>
      </w:hyperlink>
      <w:r w:rsidRPr="00C524CD">
        <w:rPr>
          <w:rFonts w:ascii="Verdana" w:hAnsi="Verdana" w:cs="Calibri"/>
          <w:color w:val="000000"/>
        </w:rPr>
        <w:t xml:space="preserve">. If the member should try a quick provider search on the </w:t>
      </w:r>
      <w:hyperlink r:id="rId37" w:history="1">
        <w:r w:rsidRPr="00C524CD">
          <w:rPr>
            <w:rStyle w:val="Hyperlink"/>
            <w:rFonts w:ascii="Verdana" w:hAnsi="Verdana" w:cs="Calibri"/>
          </w:rPr>
          <w:t>www.myuhcvision.com</w:t>
        </w:r>
      </w:hyperlink>
      <w:r w:rsidRPr="00C524CD">
        <w:rPr>
          <w:rFonts w:ascii="Verdana" w:hAnsi="Verdana" w:cs="Calibri"/>
          <w:color w:val="000000"/>
        </w:rPr>
        <w:t xml:space="preserve">, they may, if they are not logged into their account, see providers that do not service just Medicare Advantage plans but rather other UnitedHealthcare plans. Costco is an example. While Costco providers may perform an exam for a member, UnitedHealthcare will not cover eyewear purchased at Costco. </w:t>
      </w:r>
    </w:p>
    <w:p w:rsidR="00C524CD" w:rsidRPr="00C524CD" w:rsidRDefault="00C524CD" w:rsidP="00C524CD">
      <w:pPr>
        <w:pStyle w:val="NormalWeb"/>
        <w:spacing w:before="0" w:beforeAutospacing="0" w:after="0" w:afterAutospacing="0"/>
        <w:rPr>
          <w:rFonts w:ascii="Verdana" w:hAnsi="Verdana" w:cs="Calibri"/>
          <w:color w:val="000000"/>
        </w:rPr>
      </w:pPr>
    </w:p>
    <w:p w:rsidR="00C524CD" w:rsidRPr="00C524CD" w:rsidRDefault="00C524CD" w:rsidP="00C524CD">
      <w:pPr>
        <w:pStyle w:val="NormalWeb"/>
        <w:spacing w:before="0" w:beforeAutospacing="0" w:after="0" w:afterAutospacing="0"/>
        <w:rPr>
          <w:rFonts w:ascii="Verdana" w:hAnsi="Verdana"/>
        </w:rPr>
      </w:pPr>
      <w:r w:rsidRPr="00C524CD">
        <w:rPr>
          <w:rFonts w:ascii="Verdana" w:hAnsi="Verdana" w:cs="Calibri"/>
          <w:color w:val="000000"/>
        </w:rPr>
        <w:t>For plans that offer vision benefits, but are not provided through a vendor like UHC Vision, members can access routine vision exams from network optometrists/ophthalmologists indicated in the “specialist” section of the provider directory.  If the member has a routine vision eyewear benefit that is not provided through a vendor like UHC Vision, then the benefit is available from any provider (fee-for-service) and members can submit the bill to UnitedHealthcare for payment.</w:t>
      </w:r>
    </w:p>
    <w:p w:rsidR="00C524CD" w:rsidRPr="00C524CD" w:rsidRDefault="00C524CD" w:rsidP="00C524CD">
      <w:pPr>
        <w:pStyle w:val="NormalWeb"/>
        <w:spacing w:before="0" w:beforeAutospacing="0" w:after="0" w:afterAutospacing="0"/>
        <w:rPr>
          <w:rFonts w:ascii="Verdana" w:eastAsia="Times New Roman" w:hAnsi="Verdana" w:cs="Calibri"/>
          <w:color w:val="000000"/>
          <w:kern w:val="24"/>
        </w:rPr>
      </w:pPr>
    </w:p>
    <w:p w:rsidR="00C524CD" w:rsidRPr="00C524CD" w:rsidRDefault="00C524CD" w:rsidP="00C524CD">
      <w:pPr>
        <w:pStyle w:val="NormalWeb"/>
        <w:spacing w:before="0" w:beforeAutospacing="0" w:after="0" w:afterAutospacing="0"/>
        <w:rPr>
          <w:rFonts w:ascii="Verdana" w:eastAsia="Times New Roman" w:hAnsi="Verdana" w:cs="Calibri"/>
          <w:color w:val="000000"/>
          <w:kern w:val="24"/>
        </w:rPr>
      </w:pPr>
      <w:r w:rsidRPr="00C524CD">
        <w:rPr>
          <w:rFonts w:ascii="Verdana" w:eastAsia="Times New Roman" w:hAnsi="Verdana" w:cs="Calibri"/>
          <w:color w:val="000000"/>
          <w:kern w:val="24"/>
        </w:rPr>
        <w:t>To perform a quick provider search, follow the instructions below:</w:t>
      </w:r>
    </w:p>
    <w:p w:rsidR="00C524CD" w:rsidRPr="00C524CD" w:rsidRDefault="00C524CD" w:rsidP="00C524CD">
      <w:pPr>
        <w:pStyle w:val="NormalWeb"/>
        <w:spacing w:before="0" w:beforeAutospacing="0" w:after="0" w:afterAutospacing="0"/>
        <w:rPr>
          <w:rFonts w:ascii="Verdana" w:eastAsia="Times New Roman" w:hAnsi="Verdana" w:cs="Calibri"/>
          <w:color w:val="000000"/>
          <w:kern w:val="24"/>
        </w:rPr>
      </w:pPr>
    </w:p>
    <w:p w:rsidR="00C524CD" w:rsidRPr="00C524CD" w:rsidRDefault="00C524CD" w:rsidP="00C524CD">
      <w:pPr>
        <w:pStyle w:val="NormalWeb"/>
        <w:numPr>
          <w:ilvl w:val="0"/>
          <w:numId w:val="10"/>
        </w:numPr>
        <w:spacing w:before="0" w:beforeAutospacing="0" w:after="0" w:afterAutospacing="0"/>
        <w:rPr>
          <w:rFonts w:ascii="Verdana" w:eastAsia="Times New Roman" w:hAnsi="Verdana" w:cs="Calibri"/>
          <w:kern w:val="24"/>
        </w:rPr>
      </w:pPr>
      <w:r w:rsidRPr="00C524CD">
        <w:rPr>
          <w:rFonts w:ascii="Verdana" w:eastAsia="Times New Roman" w:hAnsi="Verdana" w:cs="Calibri"/>
          <w:color w:val="000000"/>
          <w:kern w:val="24"/>
        </w:rPr>
        <w:t xml:space="preserve">Go to </w:t>
      </w:r>
      <w:hyperlink r:id="rId38" w:history="1">
        <w:r w:rsidRPr="00C524CD">
          <w:rPr>
            <w:rStyle w:val="Hyperlink"/>
            <w:rFonts w:ascii="Verdana" w:eastAsia="Times New Roman" w:hAnsi="Verdana" w:cs="Calibri"/>
            <w:kern w:val="24"/>
          </w:rPr>
          <w:t>www.myuhcvision.com</w:t>
        </w:r>
      </w:hyperlink>
      <w:r w:rsidRPr="00C524CD">
        <w:rPr>
          <w:rFonts w:ascii="Verdana" w:eastAsia="Times New Roman" w:hAnsi="Verdana" w:cs="Calibri"/>
          <w:kern w:val="24"/>
        </w:rPr>
        <w:t xml:space="preserve"> and scroll to the bottom of the page.  In the lower, left-hand corner, you will see the </w:t>
      </w:r>
      <w:r w:rsidRPr="00C524CD">
        <w:rPr>
          <w:rFonts w:ascii="Verdana" w:eastAsia="Times New Roman" w:hAnsi="Verdana" w:cs="Calibri"/>
          <w:b/>
          <w:i/>
          <w:kern w:val="24"/>
        </w:rPr>
        <w:t>Provider Quick Search</w:t>
      </w:r>
      <w:r w:rsidRPr="00C524CD">
        <w:rPr>
          <w:rFonts w:ascii="Verdana" w:eastAsia="Times New Roman" w:hAnsi="Verdana" w:cs="Calibri"/>
          <w:kern w:val="24"/>
        </w:rPr>
        <w:t>.</w:t>
      </w:r>
    </w:p>
    <w:p w:rsidR="00C524CD" w:rsidRPr="00C524CD" w:rsidRDefault="00C524CD" w:rsidP="00C524CD">
      <w:pPr>
        <w:pStyle w:val="NormalWeb"/>
        <w:spacing w:before="0" w:beforeAutospacing="0" w:after="0" w:afterAutospacing="0"/>
        <w:rPr>
          <w:rFonts w:ascii="Verdana" w:eastAsia="Times New Roman" w:hAnsi="Verdana" w:cs="Calibri"/>
          <w:kern w:val="24"/>
        </w:rPr>
      </w:pPr>
    </w:p>
    <w:p w:rsidR="00C524CD" w:rsidRPr="00C524CD" w:rsidRDefault="00C524CD" w:rsidP="00C524CD">
      <w:pPr>
        <w:pStyle w:val="NormalWeb"/>
        <w:spacing w:before="0" w:beforeAutospacing="0" w:after="0" w:afterAutospacing="0"/>
        <w:rPr>
          <w:rFonts w:ascii="Verdana" w:eastAsia="Times New Roman" w:hAnsi="Verdana" w:cs="Calibri"/>
          <w:kern w:val="24"/>
        </w:rPr>
      </w:pPr>
    </w:p>
    <w:p w:rsidR="00C524CD" w:rsidRPr="00C524CD" w:rsidRDefault="00C524CD" w:rsidP="00C524CD">
      <w:pPr>
        <w:pStyle w:val="ListParagraph"/>
        <w:numPr>
          <w:ilvl w:val="0"/>
          <w:numId w:val="10"/>
        </w:numPr>
        <w:rPr>
          <w:rFonts w:ascii="Verdana" w:hAnsi="Verdana" w:cs="Calibri"/>
          <w:sz w:val="20"/>
          <w:szCs w:val="20"/>
        </w:rPr>
      </w:pPr>
      <w:r w:rsidRPr="00C524CD">
        <w:rPr>
          <w:rFonts w:ascii="Verdana" w:hAnsi="Verdana" w:cs="Calibri"/>
          <w:color w:val="000000"/>
          <w:kern w:val="24"/>
          <w:sz w:val="20"/>
          <w:szCs w:val="20"/>
        </w:rPr>
        <w:t xml:space="preserve">Enter a valid zip code </w:t>
      </w:r>
      <w:r w:rsidRPr="00C524CD">
        <w:rPr>
          <w:rFonts w:ascii="Verdana" w:hAnsi="Verdana" w:cs="Calibri"/>
          <w:b/>
          <w:color w:val="000000"/>
          <w:kern w:val="24"/>
          <w:sz w:val="20"/>
          <w:szCs w:val="20"/>
        </w:rPr>
        <w:t>or</w:t>
      </w:r>
      <w:r w:rsidRPr="00C524CD">
        <w:rPr>
          <w:rFonts w:ascii="Verdana" w:hAnsi="Verdana" w:cs="Calibri"/>
          <w:color w:val="000000"/>
          <w:kern w:val="24"/>
          <w:sz w:val="20"/>
          <w:szCs w:val="20"/>
        </w:rPr>
        <w:t xml:space="preserve"> address/city/state combination and click the </w:t>
      </w:r>
      <w:r w:rsidRPr="00C524CD">
        <w:rPr>
          <w:rFonts w:ascii="Verdana" w:hAnsi="Verdana" w:cs="Calibri"/>
          <w:b/>
          <w:i/>
          <w:color w:val="000000"/>
          <w:kern w:val="24"/>
          <w:sz w:val="20"/>
          <w:szCs w:val="20"/>
        </w:rPr>
        <w:t>Search</w:t>
      </w:r>
      <w:r w:rsidRPr="00C524CD">
        <w:rPr>
          <w:rFonts w:ascii="Verdana" w:hAnsi="Verdana" w:cs="Calibri"/>
          <w:color w:val="000000"/>
          <w:kern w:val="24"/>
          <w:sz w:val="20"/>
          <w:szCs w:val="20"/>
        </w:rPr>
        <w:t xml:space="preserve"> button</w:t>
      </w: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r w:rsidRPr="00C524CD">
        <w:rPr>
          <w:rFonts w:ascii="Verdana" w:hAnsi="Verdana" w:cs="Calibri"/>
          <w:noProof/>
          <w:sz w:val="20"/>
          <w:szCs w:val="20"/>
        </w:rPr>
        <w:drawing>
          <wp:inline distT="0" distB="0" distL="0" distR="0" wp14:anchorId="32F3F46C" wp14:editId="53F4A175">
            <wp:extent cx="1644111" cy="3677393"/>
            <wp:effectExtent l="171450" t="171450" r="356235" b="3613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a:stretch>
                      <a:fillRect/>
                    </a:stretch>
                  </pic:blipFill>
                  <pic:spPr>
                    <a:xfrm>
                      <a:off x="0" y="0"/>
                      <a:ext cx="1644015" cy="3677285"/>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rPr>
          <w:rFonts w:ascii="Verdana" w:hAnsi="Verdana" w:cs="Calibri"/>
          <w:sz w:val="20"/>
          <w:szCs w:val="20"/>
        </w:rPr>
      </w:pPr>
    </w:p>
    <w:p w:rsidR="00027BF5" w:rsidRDefault="00027BF5">
      <w:pPr>
        <w:rPr>
          <w:rFonts w:ascii="Verdana" w:hAnsi="Verdana" w:cs="Calibri"/>
          <w:sz w:val="20"/>
          <w:szCs w:val="20"/>
        </w:rPr>
      </w:pPr>
      <w:r>
        <w:rPr>
          <w:rFonts w:ascii="Verdana" w:hAnsi="Verdana" w:cs="Calibri"/>
          <w:sz w:val="20"/>
          <w:szCs w:val="20"/>
        </w:rPr>
        <w:br w:type="page"/>
      </w:r>
    </w:p>
    <w:p w:rsidR="00C524CD" w:rsidRPr="00C524CD" w:rsidRDefault="00C524CD" w:rsidP="00C524CD">
      <w:pPr>
        <w:pStyle w:val="ListParagraph"/>
        <w:numPr>
          <w:ilvl w:val="0"/>
          <w:numId w:val="11"/>
        </w:numPr>
        <w:rPr>
          <w:rFonts w:ascii="Verdana" w:hAnsi="Verdana" w:cs="Calibri"/>
          <w:sz w:val="20"/>
          <w:szCs w:val="20"/>
        </w:rPr>
      </w:pPr>
      <w:r w:rsidRPr="00C524CD">
        <w:rPr>
          <w:rFonts w:ascii="Verdana" w:hAnsi="Verdana" w:cs="Calibri"/>
          <w:sz w:val="20"/>
          <w:szCs w:val="20"/>
        </w:rPr>
        <w:lastRenderedPageBreak/>
        <w:t>Up to 100 results matching the search criteria will be returned</w:t>
      </w:r>
    </w:p>
    <w:p w:rsidR="00C524CD" w:rsidRPr="00C524CD" w:rsidRDefault="00C524CD" w:rsidP="00C524CD">
      <w:pPr>
        <w:ind w:left="360"/>
        <w:rPr>
          <w:rFonts w:ascii="Verdana" w:hAnsi="Verdana" w:cs="Calibri"/>
          <w:sz w:val="20"/>
          <w:szCs w:val="20"/>
        </w:rPr>
      </w:pPr>
      <w:r w:rsidRPr="00C524CD">
        <w:rPr>
          <w:rFonts w:ascii="Verdana" w:hAnsi="Verdana"/>
          <w:noProof/>
          <w:sz w:val="20"/>
          <w:szCs w:val="20"/>
        </w:rPr>
        <w:drawing>
          <wp:inline distT="0" distB="0" distL="0" distR="0" wp14:anchorId="6AE2F79E" wp14:editId="20425ABE">
            <wp:extent cx="5946800" cy="1324134"/>
            <wp:effectExtent l="171450" t="171450" r="358775" b="3714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0"/>
                    <a:stretch>
                      <a:fillRect/>
                    </a:stretch>
                  </pic:blipFill>
                  <pic:spPr>
                    <a:xfrm>
                      <a:off x="0" y="0"/>
                      <a:ext cx="5946775" cy="1323975"/>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ind w:left="360"/>
        <w:rPr>
          <w:rFonts w:ascii="Verdana" w:hAnsi="Verdana" w:cs="Calibri"/>
          <w:sz w:val="20"/>
          <w:szCs w:val="20"/>
        </w:rPr>
      </w:pPr>
    </w:p>
    <w:p w:rsidR="00C524CD" w:rsidRPr="00C524CD" w:rsidRDefault="00C524CD" w:rsidP="00C524CD">
      <w:pPr>
        <w:jc w:val="right"/>
        <w:rPr>
          <w:rFonts w:ascii="Verdana" w:hAnsi="Verdana"/>
          <w:sz w:val="20"/>
          <w:szCs w:val="20"/>
        </w:rPr>
      </w:pPr>
      <w:hyperlink w:anchor="_top" w:history="1">
        <w:r w:rsidRPr="00C524CD">
          <w:rPr>
            <w:rStyle w:val="Hyperlink"/>
            <w:rFonts w:ascii="Verdana" w:hAnsi="Verdana" w:cs="Calibri"/>
            <w:sz w:val="20"/>
            <w:szCs w:val="20"/>
          </w:rPr>
          <w:t>Return to Table of Contents</w:t>
        </w:r>
      </w:hyperlink>
    </w:p>
    <w:p w:rsidR="00C524CD" w:rsidRPr="00C524CD" w:rsidRDefault="00C524CD" w:rsidP="00C524CD">
      <w:pPr>
        <w:pStyle w:val="Heading2"/>
        <w:rPr>
          <w:szCs w:val="20"/>
        </w:rPr>
      </w:pPr>
      <w:bookmarkStart w:id="38" w:name="dental"/>
      <w:bookmarkStart w:id="39" w:name="_Toc398720771"/>
      <w:bookmarkEnd w:id="38"/>
      <w:r w:rsidRPr="00C524CD">
        <w:rPr>
          <w:szCs w:val="20"/>
        </w:rPr>
        <w:t>Dental</w:t>
      </w:r>
      <w:bookmarkEnd w:id="39"/>
    </w:p>
    <w:p w:rsidR="00C524CD" w:rsidRPr="00C524CD" w:rsidRDefault="00C524CD" w:rsidP="00C524CD">
      <w:pPr>
        <w:pStyle w:val="ListParagraph"/>
        <w:numPr>
          <w:ilvl w:val="0"/>
          <w:numId w:val="11"/>
        </w:numPr>
        <w:rPr>
          <w:rFonts w:ascii="Verdana" w:hAnsi="Verdana" w:cs="Calibri"/>
          <w:sz w:val="20"/>
          <w:szCs w:val="20"/>
        </w:rPr>
      </w:pPr>
      <w:r w:rsidRPr="00C524CD">
        <w:rPr>
          <w:rFonts w:ascii="Verdana" w:hAnsi="Verdana" w:cs="Calibri"/>
          <w:sz w:val="20"/>
          <w:szCs w:val="20"/>
        </w:rPr>
        <w:t xml:space="preserve">Click on the </w:t>
      </w:r>
      <w:r w:rsidRPr="00C524CD">
        <w:rPr>
          <w:rFonts w:ascii="Verdana" w:hAnsi="Verdana" w:cs="Calibri"/>
          <w:b/>
          <w:i/>
          <w:sz w:val="20"/>
          <w:szCs w:val="20"/>
        </w:rPr>
        <w:t>Look up providers here</w:t>
      </w:r>
      <w:r w:rsidRPr="00C524CD">
        <w:rPr>
          <w:rFonts w:ascii="Verdana" w:hAnsi="Verdana" w:cs="Calibri"/>
          <w:sz w:val="20"/>
          <w:szCs w:val="20"/>
        </w:rPr>
        <w:t xml:space="preserve"> link located under the Dental Providers section</w:t>
      </w:r>
    </w:p>
    <w:p w:rsidR="00C524CD" w:rsidRPr="00C524CD" w:rsidRDefault="00C524CD" w:rsidP="00C524CD">
      <w:pPr>
        <w:ind w:left="360"/>
        <w:rPr>
          <w:rFonts w:ascii="Verdana" w:hAnsi="Verdana" w:cs="Calibri"/>
          <w:sz w:val="20"/>
          <w:szCs w:val="20"/>
        </w:rPr>
      </w:pPr>
      <w:r w:rsidRPr="00C524CD">
        <w:rPr>
          <w:rFonts w:ascii="Verdana" w:hAnsi="Verdana"/>
          <w:noProof/>
          <w:sz w:val="20"/>
          <w:szCs w:val="20"/>
        </w:rPr>
        <w:drawing>
          <wp:inline distT="0" distB="0" distL="0" distR="0" wp14:anchorId="2C9FE58B" wp14:editId="0D35DA05">
            <wp:extent cx="4276725" cy="5179524"/>
            <wp:effectExtent l="171450" t="171450" r="352425" b="3644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1"/>
                    <a:stretch>
                      <a:fillRect/>
                    </a:stretch>
                  </pic:blipFill>
                  <pic:spPr>
                    <a:xfrm>
                      <a:off x="0" y="0"/>
                      <a:ext cx="4277705" cy="5180711"/>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pStyle w:val="ListParagraph"/>
        <w:numPr>
          <w:ilvl w:val="0"/>
          <w:numId w:val="11"/>
        </w:numPr>
        <w:rPr>
          <w:rFonts w:ascii="Verdana" w:hAnsi="Verdana" w:cs="Calibri"/>
          <w:sz w:val="20"/>
          <w:szCs w:val="20"/>
        </w:rPr>
      </w:pPr>
      <w:r w:rsidRPr="00C524CD">
        <w:rPr>
          <w:rFonts w:ascii="Verdana" w:hAnsi="Verdana" w:cs="Calibri"/>
          <w:sz w:val="20"/>
          <w:szCs w:val="20"/>
        </w:rPr>
        <w:lastRenderedPageBreak/>
        <w:t xml:space="preserve">Click on the </w:t>
      </w:r>
      <w:r w:rsidRPr="00C524CD">
        <w:rPr>
          <w:rFonts w:ascii="Verdana" w:hAnsi="Verdana" w:cs="Calibri"/>
          <w:b/>
          <w:i/>
          <w:sz w:val="20"/>
          <w:szCs w:val="20"/>
        </w:rPr>
        <w:t>Find a Dentist</w:t>
      </w:r>
      <w:r w:rsidRPr="00C524CD">
        <w:rPr>
          <w:rFonts w:ascii="Verdana" w:hAnsi="Verdana" w:cs="Calibri"/>
          <w:sz w:val="20"/>
          <w:szCs w:val="20"/>
        </w:rPr>
        <w:t xml:space="preserve"> link on the right hand navigation bar</w:t>
      </w:r>
    </w:p>
    <w:p w:rsidR="00C524CD" w:rsidRPr="00C524CD" w:rsidRDefault="00C524CD" w:rsidP="00C524CD">
      <w:pPr>
        <w:ind w:left="360"/>
        <w:rPr>
          <w:rFonts w:ascii="Verdana" w:hAnsi="Verdana" w:cs="Calibri"/>
          <w:sz w:val="20"/>
          <w:szCs w:val="20"/>
        </w:rPr>
      </w:pPr>
      <w:r w:rsidRPr="00C524CD">
        <w:rPr>
          <w:rFonts w:ascii="Verdana" w:hAnsi="Verdana"/>
          <w:noProof/>
          <w:sz w:val="20"/>
          <w:szCs w:val="20"/>
        </w:rPr>
        <w:drawing>
          <wp:inline distT="0" distB="0" distL="0" distR="0" wp14:anchorId="65F9A118" wp14:editId="34A60729">
            <wp:extent cx="5946800" cy="2117725"/>
            <wp:effectExtent l="171450" t="171450" r="358775" b="3587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2"/>
                    <a:stretch>
                      <a:fillRect/>
                    </a:stretch>
                  </pic:blipFill>
                  <pic:spPr>
                    <a:xfrm>
                      <a:off x="0" y="0"/>
                      <a:ext cx="5946775" cy="2117725"/>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pStyle w:val="ListParagraph"/>
        <w:numPr>
          <w:ilvl w:val="0"/>
          <w:numId w:val="11"/>
        </w:numPr>
        <w:rPr>
          <w:rFonts w:ascii="Verdana" w:hAnsi="Verdana" w:cs="Calibri"/>
          <w:sz w:val="20"/>
          <w:szCs w:val="20"/>
        </w:rPr>
      </w:pPr>
      <w:r w:rsidRPr="00C524CD">
        <w:rPr>
          <w:rFonts w:ascii="Verdana" w:hAnsi="Verdana" w:cs="Calibri"/>
          <w:sz w:val="20"/>
          <w:szCs w:val="20"/>
        </w:rPr>
        <w:t xml:space="preserve">From the DENTIST SEARCH screen, click on the </w:t>
      </w:r>
      <w:r w:rsidRPr="00C524CD">
        <w:rPr>
          <w:rFonts w:ascii="Verdana" w:hAnsi="Verdana" w:cs="Calibri"/>
          <w:b/>
          <w:i/>
          <w:sz w:val="20"/>
          <w:szCs w:val="20"/>
        </w:rPr>
        <w:t>MEDICARE AND RETIREMENT PLAN NATIONAL NETWORK</w:t>
      </w:r>
      <w:r w:rsidRPr="00C524CD">
        <w:rPr>
          <w:rFonts w:ascii="Verdana" w:hAnsi="Verdana" w:cs="Calibri"/>
          <w:sz w:val="20"/>
          <w:szCs w:val="20"/>
        </w:rPr>
        <w:t xml:space="preserve"> link</w:t>
      </w:r>
    </w:p>
    <w:p w:rsidR="00C524CD" w:rsidRPr="00C524CD" w:rsidRDefault="00C524CD" w:rsidP="00C524CD">
      <w:pPr>
        <w:ind w:left="360"/>
        <w:rPr>
          <w:rFonts w:ascii="Verdana" w:hAnsi="Verdana" w:cs="Calibri"/>
          <w:sz w:val="20"/>
          <w:szCs w:val="20"/>
        </w:rPr>
      </w:pPr>
      <w:r w:rsidRPr="00C524CD">
        <w:rPr>
          <w:rFonts w:ascii="Verdana" w:hAnsi="Verdana"/>
          <w:noProof/>
          <w:sz w:val="20"/>
          <w:szCs w:val="20"/>
        </w:rPr>
        <w:drawing>
          <wp:inline distT="0" distB="0" distL="0" distR="0" wp14:anchorId="606D89E2" wp14:editId="654F82B5">
            <wp:extent cx="5946800" cy="4008442"/>
            <wp:effectExtent l="171450" t="171450" r="358775" b="3543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3"/>
                    <a:stretch>
                      <a:fillRect/>
                    </a:stretch>
                  </pic:blipFill>
                  <pic:spPr>
                    <a:xfrm>
                      <a:off x="0" y="0"/>
                      <a:ext cx="5946775" cy="4008120"/>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pStyle w:val="ListParagraph"/>
        <w:numPr>
          <w:ilvl w:val="0"/>
          <w:numId w:val="11"/>
        </w:numPr>
        <w:rPr>
          <w:rFonts w:ascii="Verdana" w:hAnsi="Verdana" w:cs="Calibri"/>
          <w:sz w:val="20"/>
          <w:szCs w:val="20"/>
        </w:rPr>
      </w:pPr>
      <w:r w:rsidRPr="00C524CD">
        <w:rPr>
          <w:rFonts w:ascii="Verdana" w:hAnsi="Verdana" w:cs="Calibri"/>
          <w:sz w:val="20"/>
          <w:szCs w:val="20"/>
        </w:rPr>
        <w:lastRenderedPageBreak/>
        <w:t xml:space="preserve">Complete the appropriate search criteria fields and click </w:t>
      </w:r>
      <w:r w:rsidRPr="00C524CD">
        <w:rPr>
          <w:rFonts w:ascii="Verdana" w:hAnsi="Verdana" w:cs="Calibri"/>
          <w:b/>
          <w:i/>
          <w:sz w:val="20"/>
          <w:szCs w:val="20"/>
        </w:rPr>
        <w:t>Submit</w:t>
      </w:r>
    </w:p>
    <w:p w:rsidR="00C524CD" w:rsidRPr="00C524CD" w:rsidRDefault="00C524CD" w:rsidP="00C524CD">
      <w:pPr>
        <w:ind w:left="360"/>
        <w:rPr>
          <w:rFonts w:ascii="Verdana" w:hAnsi="Verdana" w:cs="Calibri"/>
          <w:sz w:val="20"/>
          <w:szCs w:val="20"/>
        </w:rPr>
      </w:pPr>
      <w:r w:rsidRPr="00C524CD">
        <w:rPr>
          <w:rFonts w:ascii="Verdana" w:hAnsi="Verdana"/>
          <w:noProof/>
          <w:sz w:val="20"/>
          <w:szCs w:val="20"/>
        </w:rPr>
        <w:drawing>
          <wp:inline distT="0" distB="0" distL="0" distR="0" wp14:anchorId="36565144" wp14:editId="28786CAE">
            <wp:extent cx="5619750" cy="7968230"/>
            <wp:effectExtent l="171450" t="171450" r="361950" b="3568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4"/>
                    <a:stretch>
                      <a:fillRect/>
                    </a:stretch>
                  </pic:blipFill>
                  <pic:spPr>
                    <a:xfrm>
                      <a:off x="0" y="0"/>
                      <a:ext cx="5626864" cy="7978316"/>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jc w:val="right"/>
        <w:rPr>
          <w:rFonts w:ascii="Verdana" w:hAnsi="Verdana"/>
          <w:sz w:val="20"/>
          <w:szCs w:val="20"/>
        </w:rPr>
      </w:pPr>
      <w:hyperlink w:anchor="_top" w:history="1">
        <w:r w:rsidRPr="00C524CD">
          <w:rPr>
            <w:rStyle w:val="Hyperlink"/>
            <w:rFonts w:ascii="Verdana" w:hAnsi="Verdana" w:cs="Calibri"/>
            <w:sz w:val="20"/>
            <w:szCs w:val="20"/>
          </w:rPr>
          <w:t>Return to Table of Contents</w:t>
        </w:r>
      </w:hyperlink>
    </w:p>
    <w:p w:rsidR="00C524CD" w:rsidRPr="00C524CD" w:rsidRDefault="00C524CD" w:rsidP="00C524CD">
      <w:pPr>
        <w:pStyle w:val="Heading2"/>
        <w:rPr>
          <w:szCs w:val="20"/>
        </w:rPr>
      </w:pPr>
      <w:bookmarkStart w:id="40" w:name="hearing"/>
      <w:bookmarkStart w:id="41" w:name="_Toc398720772"/>
      <w:bookmarkEnd w:id="40"/>
      <w:r w:rsidRPr="00C524CD">
        <w:rPr>
          <w:szCs w:val="20"/>
        </w:rPr>
        <w:lastRenderedPageBreak/>
        <w:t>Hearing</w:t>
      </w:r>
      <w:bookmarkEnd w:id="41"/>
    </w:p>
    <w:p w:rsidR="00C524CD" w:rsidRPr="00C524CD" w:rsidRDefault="00C524CD" w:rsidP="00C524CD">
      <w:pPr>
        <w:ind w:left="360"/>
        <w:rPr>
          <w:rFonts w:ascii="Verdana" w:hAnsi="Verdana" w:cs="Calibri"/>
          <w:sz w:val="20"/>
          <w:szCs w:val="20"/>
        </w:rPr>
      </w:pPr>
      <w:r w:rsidRPr="00C524CD">
        <w:rPr>
          <w:rFonts w:ascii="Verdana" w:hAnsi="Verdana" w:cs="Calibri"/>
          <w:sz w:val="20"/>
          <w:szCs w:val="20"/>
        </w:rPr>
        <w:t xml:space="preserve">Click on the </w:t>
      </w:r>
      <w:r w:rsidRPr="00C524CD">
        <w:rPr>
          <w:rFonts w:ascii="Verdana" w:hAnsi="Verdana" w:cs="Calibri"/>
          <w:b/>
          <w:i/>
          <w:sz w:val="20"/>
          <w:szCs w:val="20"/>
        </w:rPr>
        <w:t>Hearing Aid Plan Information</w:t>
      </w:r>
      <w:r w:rsidRPr="00C524CD">
        <w:rPr>
          <w:rFonts w:ascii="Verdana" w:hAnsi="Verdana" w:cs="Calibri"/>
          <w:sz w:val="20"/>
          <w:szCs w:val="20"/>
        </w:rPr>
        <w:t xml:space="preserve"> link located on the </w:t>
      </w:r>
      <w:r w:rsidRPr="00C524CD">
        <w:rPr>
          <w:rFonts w:ascii="Verdana" w:hAnsi="Verdana" w:cs="Calibri"/>
          <w:b/>
          <w:i/>
          <w:sz w:val="20"/>
          <w:szCs w:val="20"/>
        </w:rPr>
        <w:t xml:space="preserve">Training Tools &amp; Resources </w:t>
      </w:r>
      <w:r w:rsidRPr="00C524CD">
        <w:rPr>
          <w:rFonts w:ascii="Verdana" w:hAnsi="Verdana" w:cs="Calibri"/>
          <w:sz w:val="20"/>
          <w:szCs w:val="20"/>
        </w:rPr>
        <w:t xml:space="preserve">section of the </w:t>
      </w:r>
      <w:r w:rsidRPr="00C524CD">
        <w:rPr>
          <w:rFonts w:ascii="Verdana" w:hAnsi="Verdana" w:cs="Calibri"/>
          <w:b/>
          <w:i/>
          <w:sz w:val="20"/>
          <w:szCs w:val="20"/>
        </w:rPr>
        <w:t xml:space="preserve">Learning Center </w:t>
      </w:r>
      <w:r w:rsidRPr="00C524CD">
        <w:rPr>
          <w:rFonts w:ascii="Verdana" w:hAnsi="Verdana" w:cs="Calibri"/>
          <w:sz w:val="20"/>
          <w:szCs w:val="20"/>
        </w:rPr>
        <w:t>tab</w:t>
      </w:r>
    </w:p>
    <w:p w:rsidR="00C524CD" w:rsidRPr="00C524CD" w:rsidRDefault="00C524CD" w:rsidP="00C524CD">
      <w:pPr>
        <w:ind w:left="360"/>
        <w:rPr>
          <w:rFonts w:ascii="Verdana" w:hAnsi="Verdana" w:cs="Calibri"/>
          <w:sz w:val="20"/>
          <w:szCs w:val="20"/>
        </w:rPr>
      </w:pPr>
      <w:r w:rsidRPr="00C524CD">
        <w:rPr>
          <w:rFonts w:ascii="Verdana" w:hAnsi="Verdana"/>
          <w:noProof/>
          <w:sz w:val="20"/>
          <w:szCs w:val="20"/>
        </w:rPr>
        <w:drawing>
          <wp:inline distT="0" distB="0" distL="0" distR="0" wp14:anchorId="2EEE13EC" wp14:editId="7E7F0DDC">
            <wp:extent cx="5946800" cy="5627375"/>
            <wp:effectExtent l="171450" t="171450" r="358775" b="3543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5"/>
                    <a:stretch>
                      <a:fillRect/>
                    </a:stretch>
                  </pic:blipFill>
                  <pic:spPr>
                    <a:xfrm>
                      <a:off x="0" y="0"/>
                      <a:ext cx="5946775" cy="5627370"/>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pStyle w:val="ListParagraph"/>
        <w:numPr>
          <w:ilvl w:val="0"/>
          <w:numId w:val="11"/>
        </w:numPr>
        <w:rPr>
          <w:rFonts w:ascii="Verdana" w:hAnsi="Verdana" w:cs="Calibri"/>
          <w:sz w:val="20"/>
          <w:szCs w:val="20"/>
        </w:rPr>
      </w:pPr>
      <w:r w:rsidRPr="00C524CD">
        <w:rPr>
          <w:rFonts w:ascii="Verdana" w:hAnsi="Verdana" w:cs="Calibri"/>
          <w:sz w:val="20"/>
          <w:szCs w:val="20"/>
        </w:rPr>
        <w:t>From the Quick Links section, choose the corresponding plan year</w:t>
      </w: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r w:rsidRPr="00C524CD">
        <w:rPr>
          <w:rFonts w:ascii="Verdana" w:hAnsi="Verdana"/>
          <w:noProof/>
          <w:sz w:val="20"/>
          <w:szCs w:val="20"/>
        </w:rPr>
        <w:drawing>
          <wp:inline distT="0" distB="0" distL="0" distR="0" wp14:anchorId="6B43BBE9" wp14:editId="208CD7C0">
            <wp:extent cx="4028124" cy="781699"/>
            <wp:effectExtent l="171450" t="171450" r="353695" b="3613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6"/>
                    <a:stretch>
                      <a:fillRect/>
                    </a:stretch>
                  </pic:blipFill>
                  <pic:spPr>
                    <a:xfrm>
                      <a:off x="0" y="0"/>
                      <a:ext cx="4027805" cy="781685"/>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027BF5" w:rsidRDefault="00027BF5">
      <w:pPr>
        <w:rPr>
          <w:rFonts w:ascii="Verdana" w:hAnsi="Verdana" w:cs="Calibri"/>
          <w:sz w:val="20"/>
          <w:szCs w:val="20"/>
        </w:rPr>
      </w:pPr>
      <w:r>
        <w:rPr>
          <w:rFonts w:ascii="Verdana" w:hAnsi="Verdana" w:cs="Calibri"/>
          <w:sz w:val="20"/>
          <w:szCs w:val="20"/>
        </w:rPr>
        <w:br w:type="page"/>
      </w:r>
    </w:p>
    <w:p w:rsidR="00C524CD" w:rsidRPr="00C524CD" w:rsidRDefault="00C524CD" w:rsidP="00C524CD">
      <w:pPr>
        <w:ind w:left="360"/>
        <w:rPr>
          <w:rFonts w:ascii="Verdana" w:hAnsi="Verdana" w:cs="Calibri"/>
          <w:sz w:val="20"/>
          <w:szCs w:val="20"/>
        </w:rPr>
      </w:pPr>
      <w:r w:rsidRPr="00C524CD">
        <w:rPr>
          <w:rFonts w:ascii="Verdana" w:hAnsi="Verdana" w:cs="Calibri"/>
          <w:sz w:val="20"/>
          <w:szCs w:val="20"/>
        </w:rPr>
        <w:lastRenderedPageBreak/>
        <w:t>Complete the following steps to return plan-specific information:</w:t>
      </w:r>
      <w:r w:rsidRPr="00C524CD">
        <w:rPr>
          <w:rFonts w:ascii="Verdana" w:hAnsi="Verdana" w:cs="Calibri"/>
          <w:sz w:val="20"/>
          <w:szCs w:val="20"/>
        </w:rPr>
        <w:tab/>
      </w:r>
      <w:r w:rsidRPr="00C524CD">
        <w:rPr>
          <w:rFonts w:ascii="Verdana" w:hAnsi="Verdana" w:cs="Calibri"/>
          <w:sz w:val="20"/>
          <w:szCs w:val="20"/>
        </w:rPr>
        <w:tab/>
      </w:r>
      <w:r w:rsidRPr="00C524CD">
        <w:rPr>
          <w:rFonts w:ascii="Verdana" w:hAnsi="Verdana" w:cs="Calibri"/>
          <w:sz w:val="20"/>
          <w:szCs w:val="20"/>
        </w:rPr>
        <w:tab/>
      </w:r>
      <w:r w:rsidRPr="00C524CD">
        <w:rPr>
          <w:rFonts w:ascii="Verdana" w:hAnsi="Verdana" w:cs="Calibri"/>
          <w:sz w:val="20"/>
          <w:szCs w:val="20"/>
        </w:rPr>
        <w:tab/>
      </w:r>
      <w:r w:rsidRPr="00C524CD">
        <w:rPr>
          <w:rFonts w:ascii="Verdana" w:hAnsi="Verdana" w:cs="Calibri"/>
          <w:sz w:val="20"/>
          <w:szCs w:val="20"/>
        </w:rPr>
        <w:tab/>
      </w:r>
      <w:r w:rsidRPr="00C524CD">
        <w:rPr>
          <w:rFonts w:ascii="Verdana" w:hAnsi="Verdana" w:cs="Calibri"/>
          <w:sz w:val="20"/>
          <w:szCs w:val="20"/>
        </w:rPr>
        <w:tab/>
      </w:r>
    </w:p>
    <w:p w:rsidR="00C524CD" w:rsidRPr="00C524CD" w:rsidRDefault="00C524CD" w:rsidP="00C524CD">
      <w:pPr>
        <w:pStyle w:val="ListParagraph"/>
        <w:numPr>
          <w:ilvl w:val="0"/>
          <w:numId w:val="11"/>
        </w:numPr>
        <w:rPr>
          <w:rFonts w:ascii="Verdana" w:hAnsi="Verdana" w:cs="Calibri"/>
          <w:sz w:val="20"/>
          <w:szCs w:val="20"/>
        </w:rPr>
      </w:pPr>
      <w:r w:rsidRPr="00C524CD">
        <w:rPr>
          <w:rFonts w:ascii="Verdana" w:hAnsi="Verdana" w:cs="Calibri"/>
          <w:sz w:val="20"/>
          <w:szCs w:val="20"/>
        </w:rPr>
        <w:t>Enter the state and plan number</w:t>
      </w:r>
      <w:r w:rsidRPr="00C524CD">
        <w:rPr>
          <w:rFonts w:ascii="Verdana" w:hAnsi="Verdana" w:cs="Calibri"/>
          <w:sz w:val="20"/>
          <w:szCs w:val="20"/>
        </w:rPr>
        <w:tab/>
      </w:r>
    </w:p>
    <w:p w:rsidR="00C524CD" w:rsidRPr="00C524CD" w:rsidRDefault="00C524CD" w:rsidP="00C524CD">
      <w:pPr>
        <w:rPr>
          <w:rFonts w:ascii="Verdana" w:hAnsi="Verdana" w:cs="Calibri"/>
          <w:sz w:val="20"/>
          <w:szCs w:val="20"/>
        </w:rPr>
      </w:pPr>
    </w:p>
    <w:p w:rsidR="00C524CD" w:rsidRPr="00C524CD" w:rsidRDefault="00C524CD" w:rsidP="00C524CD">
      <w:pPr>
        <w:rPr>
          <w:rFonts w:ascii="Verdana" w:hAnsi="Verdana" w:cs="Calibri"/>
          <w:sz w:val="20"/>
          <w:szCs w:val="20"/>
        </w:rPr>
      </w:pPr>
    </w:p>
    <w:p w:rsidR="00C524CD" w:rsidRPr="00C524CD" w:rsidRDefault="00C524CD" w:rsidP="00C524CD">
      <w:pPr>
        <w:ind w:left="360"/>
        <w:rPr>
          <w:rFonts w:ascii="Verdana" w:hAnsi="Verdana" w:cs="Calibri"/>
          <w:sz w:val="20"/>
          <w:szCs w:val="20"/>
        </w:rPr>
      </w:pPr>
      <w:r w:rsidRPr="00C524CD">
        <w:rPr>
          <w:rFonts w:ascii="Verdana" w:hAnsi="Verdana"/>
          <w:noProof/>
          <w:sz w:val="20"/>
          <w:szCs w:val="20"/>
        </w:rPr>
        <w:drawing>
          <wp:inline distT="0" distB="0" distL="0" distR="0" wp14:anchorId="563DAF33" wp14:editId="17771830">
            <wp:extent cx="4187631" cy="1981327"/>
            <wp:effectExtent l="171450" t="171450" r="365760" b="3619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a:fillRect/>
                    </a:stretch>
                  </pic:blipFill>
                  <pic:spPr>
                    <a:xfrm>
                      <a:off x="0" y="0"/>
                      <a:ext cx="4187190" cy="1981200"/>
                    </a:xfrm>
                    <a:prstGeom prst="rect">
                      <a:avLst/>
                    </a:prstGeom>
                    <a:ln>
                      <a:noFill/>
                    </a:ln>
                    <a:effectLst>
                      <a:outerShdw blurRad="292100" dist="139700" dir="2700000" algn="tl" rotWithShape="0">
                        <a:srgbClr val="333333">
                          <a:alpha val="65000"/>
                        </a:srgbClr>
                      </a:outerShdw>
                    </a:effectLst>
                  </pic:spPr>
                </pic:pic>
              </a:graphicData>
            </a:graphic>
          </wp:inline>
        </w:drawing>
      </w:r>
      <w:r w:rsidRPr="00C524CD">
        <w:rPr>
          <w:rFonts w:ascii="Verdana" w:hAnsi="Verdana" w:cs="Calibri"/>
          <w:sz w:val="20"/>
          <w:szCs w:val="20"/>
        </w:rPr>
        <w:tab/>
      </w:r>
      <w:r w:rsidRPr="00C524CD">
        <w:rPr>
          <w:rFonts w:ascii="Verdana" w:hAnsi="Verdana" w:cs="Calibri"/>
          <w:sz w:val="20"/>
          <w:szCs w:val="20"/>
        </w:rPr>
        <w:tab/>
      </w:r>
      <w:r w:rsidRPr="00C524CD">
        <w:rPr>
          <w:rFonts w:ascii="Verdana" w:hAnsi="Verdana" w:cs="Calibri"/>
          <w:sz w:val="20"/>
          <w:szCs w:val="20"/>
        </w:rPr>
        <w:tab/>
      </w:r>
      <w:r w:rsidRPr="00C524CD">
        <w:rPr>
          <w:rFonts w:ascii="Verdana" w:hAnsi="Verdana" w:cs="Calibri"/>
          <w:sz w:val="20"/>
          <w:szCs w:val="20"/>
        </w:rPr>
        <w:tab/>
      </w:r>
      <w:r w:rsidRPr="00C524CD">
        <w:rPr>
          <w:rFonts w:ascii="Verdana" w:hAnsi="Verdana" w:cs="Calibri"/>
          <w:sz w:val="20"/>
          <w:szCs w:val="20"/>
        </w:rPr>
        <w:tab/>
      </w:r>
    </w:p>
    <w:p w:rsidR="00C524CD" w:rsidRPr="00C524CD" w:rsidRDefault="00C524CD" w:rsidP="00C524CD">
      <w:pPr>
        <w:pStyle w:val="ListParagraph"/>
        <w:numPr>
          <w:ilvl w:val="0"/>
          <w:numId w:val="11"/>
        </w:numPr>
        <w:rPr>
          <w:rFonts w:ascii="Verdana" w:hAnsi="Verdana" w:cs="Calibri"/>
          <w:sz w:val="20"/>
          <w:szCs w:val="20"/>
        </w:rPr>
      </w:pPr>
      <w:r w:rsidRPr="00C524CD">
        <w:rPr>
          <w:rFonts w:ascii="Verdana" w:hAnsi="Verdana" w:cs="Calibri"/>
          <w:sz w:val="20"/>
          <w:szCs w:val="20"/>
        </w:rPr>
        <w:t>Once the plan selection information has been entered, the tables will populate with information specific to that plan</w:t>
      </w:r>
      <w:r w:rsidRPr="00C524CD">
        <w:rPr>
          <w:rFonts w:ascii="Verdana" w:hAnsi="Verdana" w:cs="Calibri"/>
          <w:sz w:val="20"/>
          <w:szCs w:val="20"/>
        </w:rPr>
        <w:tab/>
      </w:r>
    </w:p>
    <w:p w:rsidR="00C524CD" w:rsidRPr="00C524CD" w:rsidRDefault="00C524CD" w:rsidP="00C524CD">
      <w:pPr>
        <w:pStyle w:val="ListParagraph"/>
        <w:numPr>
          <w:ilvl w:val="1"/>
          <w:numId w:val="11"/>
        </w:numPr>
        <w:rPr>
          <w:rFonts w:ascii="Verdana" w:hAnsi="Verdana" w:cs="Calibri"/>
          <w:sz w:val="20"/>
          <w:szCs w:val="20"/>
        </w:rPr>
      </w:pPr>
      <w:r w:rsidRPr="00C524CD">
        <w:rPr>
          <w:rFonts w:ascii="Verdana" w:hAnsi="Verdana" w:cs="Calibri"/>
          <w:sz w:val="20"/>
          <w:szCs w:val="20"/>
        </w:rPr>
        <w:t xml:space="preserve">Use the </w:t>
      </w:r>
      <w:r w:rsidRPr="00C524CD">
        <w:rPr>
          <w:rFonts w:ascii="Verdana" w:hAnsi="Verdana" w:cs="Calibri"/>
          <w:b/>
          <w:i/>
          <w:sz w:val="20"/>
          <w:szCs w:val="20"/>
        </w:rPr>
        <w:t>Hearing Aid Contact Information</w:t>
      </w:r>
      <w:r w:rsidRPr="00C524CD">
        <w:rPr>
          <w:rFonts w:ascii="Verdana" w:hAnsi="Verdana" w:cs="Calibri"/>
          <w:sz w:val="20"/>
          <w:szCs w:val="20"/>
        </w:rPr>
        <w:t xml:space="preserve"> section to determine the specific phone number and/or website required to look up a participating provider</w:t>
      </w:r>
    </w:p>
    <w:p w:rsidR="00C524CD" w:rsidRPr="00C524CD" w:rsidRDefault="00C524CD" w:rsidP="00C524CD">
      <w:pPr>
        <w:ind w:left="1080"/>
        <w:rPr>
          <w:rFonts w:ascii="Verdana" w:hAnsi="Verdana" w:cs="Calibri"/>
          <w:sz w:val="20"/>
          <w:szCs w:val="20"/>
        </w:rPr>
      </w:pPr>
      <w:r w:rsidRPr="00C524CD">
        <w:rPr>
          <w:rFonts w:ascii="Verdana" w:hAnsi="Verdana"/>
          <w:noProof/>
          <w:sz w:val="20"/>
          <w:szCs w:val="20"/>
        </w:rPr>
        <w:drawing>
          <wp:inline distT="0" distB="0" distL="0" distR="0" wp14:anchorId="4EE7A90D" wp14:editId="284D39BB">
            <wp:extent cx="3527289" cy="1602650"/>
            <wp:effectExtent l="171450" t="171450" r="359410" b="3600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8"/>
                    <a:stretch>
                      <a:fillRect/>
                    </a:stretch>
                  </pic:blipFill>
                  <pic:spPr>
                    <a:xfrm>
                      <a:off x="0" y="0"/>
                      <a:ext cx="3526790" cy="1602105"/>
                    </a:xfrm>
                    <a:prstGeom prst="rect">
                      <a:avLst/>
                    </a:prstGeom>
                    <a:ln>
                      <a:noFill/>
                    </a:ln>
                    <a:effectLst>
                      <a:outerShdw blurRad="292100" dist="139700" dir="2700000" algn="tl" rotWithShape="0">
                        <a:srgbClr val="333333">
                          <a:alpha val="65000"/>
                        </a:srgbClr>
                      </a:outerShdw>
                    </a:effectLst>
                  </pic:spPr>
                </pic:pic>
              </a:graphicData>
            </a:graphic>
          </wp:inline>
        </w:drawing>
      </w:r>
      <w:r w:rsidRPr="00C524CD">
        <w:rPr>
          <w:rFonts w:ascii="Verdana" w:hAnsi="Verdana" w:cs="Calibri"/>
          <w:sz w:val="20"/>
          <w:szCs w:val="20"/>
        </w:rPr>
        <w:tab/>
      </w:r>
      <w:r w:rsidRPr="00C524CD">
        <w:rPr>
          <w:rFonts w:ascii="Verdana" w:hAnsi="Verdana" w:cs="Calibri"/>
          <w:sz w:val="20"/>
          <w:szCs w:val="20"/>
        </w:rPr>
        <w:tab/>
      </w:r>
    </w:p>
    <w:p w:rsidR="00C524CD" w:rsidRPr="00C524CD" w:rsidRDefault="00C524CD" w:rsidP="00C524CD">
      <w:pPr>
        <w:ind w:left="1080"/>
        <w:rPr>
          <w:rFonts w:ascii="Verdana" w:hAnsi="Verdana" w:cs="Calibri"/>
          <w:sz w:val="20"/>
          <w:szCs w:val="20"/>
        </w:rPr>
      </w:pPr>
    </w:p>
    <w:p w:rsidR="00C524CD" w:rsidRPr="00C524CD" w:rsidRDefault="00C524CD" w:rsidP="00C524CD">
      <w:pPr>
        <w:jc w:val="right"/>
        <w:rPr>
          <w:rFonts w:ascii="Verdana" w:hAnsi="Verdana"/>
          <w:sz w:val="20"/>
          <w:szCs w:val="20"/>
        </w:rPr>
      </w:pPr>
      <w:hyperlink w:anchor="_top" w:history="1">
        <w:r w:rsidRPr="00C524CD">
          <w:rPr>
            <w:rStyle w:val="Hyperlink"/>
            <w:rFonts w:ascii="Verdana" w:hAnsi="Verdana" w:cs="Calibri"/>
            <w:sz w:val="20"/>
            <w:szCs w:val="20"/>
          </w:rPr>
          <w:t>Return to Table of Contents</w:t>
        </w:r>
      </w:hyperlink>
    </w:p>
    <w:p w:rsidR="00C524CD" w:rsidRPr="00C524CD" w:rsidRDefault="00C524CD" w:rsidP="00C524CD">
      <w:pPr>
        <w:rPr>
          <w:rFonts w:ascii="Verdana" w:hAnsi="Verdana"/>
          <w:sz w:val="20"/>
          <w:szCs w:val="20"/>
        </w:rPr>
      </w:pPr>
    </w:p>
    <w:p w:rsidR="00C524CD" w:rsidRPr="00C524CD" w:rsidRDefault="00C524CD" w:rsidP="00C524CD">
      <w:pPr>
        <w:ind w:left="1080"/>
        <w:rPr>
          <w:rFonts w:ascii="Verdana" w:hAnsi="Verdana" w:cs="Calibri"/>
          <w:sz w:val="20"/>
          <w:szCs w:val="20"/>
        </w:rPr>
      </w:pPr>
    </w:p>
    <w:p w:rsidR="00C524CD" w:rsidRPr="00C524CD" w:rsidRDefault="00C524CD" w:rsidP="00C524CD">
      <w:pPr>
        <w:pStyle w:val="ListParagraph"/>
        <w:rPr>
          <w:rFonts w:ascii="Verdana" w:hAnsi="Verdana" w:cs="Calibri"/>
          <w:sz w:val="20"/>
          <w:szCs w:val="20"/>
        </w:rPr>
      </w:pPr>
      <w:r w:rsidRPr="00C524CD">
        <w:rPr>
          <w:rFonts w:ascii="Verdana" w:hAnsi="Verdana" w:cs="Calibri"/>
          <w:sz w:val="20"/>
          <w:szCs w:val="20"/>
        </w:rPr>
        <w:tab/>
      </w:r>
      <w:r w:rsidRPr="00C524CD">
        <w:rPr>
          <w:rFonts w:ascii="Verdana" w:hAnsi="Verdana" w:cs="Calibri"/>
          <w:sz w:val="20"/>
          <w:szCs w:val="20"/>
        </w:rPr>
        <w:tab/>
      </w:r>
      <w:r w:rsidRPr="00C524CD">
        <w:rPr>
          <w:rFonts w:ascii="Verdana" w:hAnsi="Verdana" w:cs="Calibri"/>
          <w:sz w:val="20"/>
          <w:szCs w:val="20"/>
        </w:rPr>
        <w:tab/>
      </w:r>
    </w:p>
    <w:p w:rsidR="00027BF5" w:rsidRDefault="00027BF5">
      <w:pPr>
        <w:rPr>
          <w:rFonts w:ascii="Verdana" w:hAnsi="Verdana" w:cs="Calibri"/>
          <w:sz w:val="20"/>
          <w:szCs w:val="20"/>
        </w:rPr>
      </w:pPr>
      <w:r>
        <w:rPr>
          <w:rFonts w:ascii="Verdana" w:hAnsi="Verdana" w:cs="Calibri"/>
          <w:sz w:val="20"/>
          <w:szCs w:val="20"/>
        </w:rPr>
        <w:br w:type="page"/>
      </w:r>
    </w:p>
    <w:p w:rsidR="00C524CD" w:rsidRPr="00C524CD" w:rsidRDefault="00C524CD" w:rsidP="00C524CD">
      <w:pPr>
        <w:rPr>
          <w:rFonts w:ascii="Verdana" w:hAnsi="Verdana" w:cs="Calibri"/>
          <w:sz w:val="20"/>
          <w:szCs w:val="20"/>
        </w:rPr>
      </w:pPr>
    </w:p>
    <w:p w:rsidR="00C524CD" w:rsidRPr="00C524CD" w:rsidRDefault="00C524CD" w:rsidP="00C524CD">
      <w:pPr>
        <w:pStyle w:val="Heading2"/>
        <w:rPr>
          <w:szCs w:val="20"/>
        </w:rPr>
      </w:pPr>
      <w:bookmarkStart w:id="42" w:name="ubh"/>
      <w:bookmarkStart w:id="43" w:name="_Toc398720773"/>
      <w:bookmarkEnd w:id="42"/>
      <w:r w:rsidRPr="00C524CD">
        <w:rPr>
          <w:szCs w:val="20"/>
        </w:rPr>
        <w:t>Behavioral Health</w:t>
      </w:r>
      <w:bookmarkEnd w:id="43"/>
    </w:p>
    <w:p w:rsidR="00C524CD" w:rsidRPr="00C524CD" w:rsidRDefault="00C524CD" w:rsidP="00C524CD">
      <w:pPr>
        <w:pStyle w:val="ListParagraph"/>
        <w:numPr>
          <w:ilvl w:val="0"/>
          <w:numId w:val="11"/>
        </w:numPr>
        <w:rPr>
          <w:rFonts w:ascii="Verdana" w:hAnsi="Verdana" w:cs="Calibri"/>
          <w:sz w:val="20"/>
          <w:szCs w:val="20"/>
        </w:rPr>
      </w:pPr>
      <w:r w:rsidRPr="00C524CD">
        <w:rPr>
          <w:rFonts w:ascii="Verdana" w:hAnsi="Verdana" w:cs="Calibri"/>
          <w:sz w:val="20"/>
          <w:szCs w:val="20"/>
        </w:rPr>
        <w:t xml:space="preserve">Click on the </w:t>
      </w:r>
      <w:r w:rsidRPr="00C524CD">
        <w:rPr>
          <w:rFonts w:ascii="Verdana" w:hAnsi="Verdana" w:cs="Calibri"/>
          <w:b/>
          <w:i/>
          <w:sz w:val="20"/>
          <w:szCs w:val="20"/>
        </w:rPr>
        <w:t>Look up providers here</w:t>
      </w:r>
      <w:r w:rsidRPr="00C524CD">
        <w:rPr>
          <w:rFonts w:ascii="Verdana" w:hAnsi="Verdana" w:cs="Calibri"/>
          <w:sz w:val="20"/>
          <w:szCs w:val="20"/>
        </w:rPr>
        <w:t xml:space="preserve"> link located underneath the </w:t>
      </w:r>
      <w:r w:rsidRPr="00C524CD">
        <w:rPr>
          <w:rFonts w:ascii="Verdana" w:hAnsi="Verdana" w:cs="Calibri"/>
          <w:b/>
          <w:i/>
          <w:sz w:val="20"/>
          <w:szCs w:val="20"/>
        </w:rPr>
        <w:t>Mental Health Providers</w:t>
      </w:r>
      <w:r w:rsidRPr="00C524CD">
        <w:rPr>
          <w:rFonts w:ascii="Verdana" w:hAnsi="Verdana" w:cs="Calibri"/>
          <w:sz w:val="20"/>
          <w:szCs w:val="20"/>
        </w:rPr>
        <w:t xml:space="preserve"> section</w:t>
      </w: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r w:rsidRPr="00C524CD">
        <w:rPr>
          <w:rFonts w:ascii="Verdana" w:hAnsi="Verdana"/>
          <w:noProof/>
          <w:sz w:val="20"/>
          <w:szCs w:val="20"/>
        </w:rPr>
        <w:drawing>
          <wp:inline distT="0" distB="0" distL="0" distR="0" wp14:anchorId="35AC84E4" wp14:editId="3672DD05">
            <wp:extent cx="4578455" cy="5545128"/>
            <wp:effectExtent l="171450" t="171450" r="355600" b="3606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a:fillRect/>
                    </a:stretch>
                  </pic:blipFill>
                  <pic:spPr>
                    <a:xfrm>
                      <a:off x="0" y="0"/>
                      <a:ext cx="4578350" cy="5544820"/>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pStyle w:val="ListParagraph"/>
        <w:numPr>
          <w:ilvl w:val="0"/>
          <w:numId w:val="11"/>
        </w:numPr>
        <w:rPr>
          <w:rFonts w:ascii="Verdana" w:hAnsi="Verdana" w:cs="Calibri"/>
          <w:sz w:val="20"/>
          <w:szCs w:val="20"/>
        </w:rPr>
      </w:pPr>
      <w:r w:rsidRPr="00C524CD">
        <w:rPr>
          <w:rFonts w:ascii="Verdana" w:hAnsi="Verdana" w:cs="Calibri"/>
          <w:sz w:val="20"/>
          <w:szCs w:val="20"/>
        </w:rPr>
        <w:lastRenderedPageBreak/>
        <w:t xml:space="preserve">Click on the </w:t>
      </w:r>
      <w:r w:rsidRPr="00C524CD">
        <w:rPr>
          <w:rFonts w:ascii="Verdana" w:hAnsi="Verdana" w:cs="Calibri"/>
          <w:b/>
          <w:i/>
          <w:sz w:val="20"/>
          <w:szCs w:val="20"/>
        </w:rPr>
        <w:t>Search for Clinician</w:t>
      </w:r>
      <w:r w:rsidRPr="00C524CD">
        <w:rPr>
          <w:rFonts w:ascii="Verdana" w:hAnsi="Verdana" w:cs="Calibri"/>
          <w:sz w:val="20"/>
          <w:szCs w:val="20"/>
        </w:rPr>
        <w:t xml:space="preserve"> link from the right hand navigation bar</w:t>
      </w:r>
    </w:p>
    <w:p w:rsidR="00C524CD" w:rsidRPr="00C524CD" w:rsidRDefault="00C524CD" w:rsidP="00C524CD">
      <w:pPr>
        <w:ind w:left="360"/>
        <w:rPr>
          <w:rFonts w:ascii="Verdana" w:hAnsi="Verdana" w:cs="Calibri"/>
          <w:sz w:val="20"/>
          <w:szCs w:val="20"/>
        </w:rPr>
      </w:pPr>
      <w:r w:rsidRPr="00C524CD">
        <w:rPr>
          <w:rFonts w:ascii="Verdana" w:hAnsi="Verdana"/>
          <w:noProof/>
          <w:sz w:val="20"/>
          <w:szCs w:val="20"/>
        </w:rPr>
        <w:drawing>
          <wp:inline distT="0" distB="0" distL="0" distR="0" wp14:anchorId="6F95D983" wp14:editId="62C6687B">
            <wp:extent cx="5946800" cy="2068466"/>
            <wp:effectExtent l="171450" t="171450" r="358775" b="3702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0"/>
                    <a:stretch>
                      <a:fillRect/>
                    </a:stretch>
                  </pic:blipFill>
                  <pic:spPr>
                    <a:xfrm>
                      <a:off x="0" y="0"/>
                      <a:ext cx="5946775" cy="2068195"/>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pStyle w:val="ListParagraph"/>
        <w:numPr>
          <w:ilvl w:val="0"/>
          <w:numId w:val="11"/>
        </w:numPr>
        <w:rPr>
          <w:rFonts w:ascii="Verdana" w:hAnsi="Verdana" w:cs="Calibri"/>
          <w:sz w:val="20"/>
          <w:szCs w:val="20"/>
        </w:rPr>
      </w:pPr>
      <w:r w:rsidRPr="00C524CD">
        <w:rPr>
          <w:rFonts w:ascii="Verdana" w:hAnsi="Verdana" w:cs="Calibri"/>
          <w:sz w:val="20"/>
          <w:szCs w:val="20"/>
        </w:rPr>
        <w:t xml:space="preserve">Click on the </w:t>
      </w:r>
      <w:r w:rsidRPr="00C524CD">
        <w:rPr>
          <w:rFonts w:ascii="Verdana" w:hAnsi="Verdana" w:cs="Calibri"/>
          <w:b/>
          <w:i/>
          <w:sz w:val="20"/>
          <w:szCs w:val="20"/>
        </w:rPr>
        <w:t>Click here to use our free behavioral health clinician search tool</w:t>
      </w:r>
      <w:r w:rsidRPr="00C524CD">
        <w:rPr>
          <w:rFonts w:ascii="Verdana" w:hAnsi="Verdana" w:cs="Calibri"/>
          <w:sz w:val="20"/>
          <w:szCs w:val="20"/>
        </w:rPr>
        <w:t xml:space="preserve"> link</w:t>
      </w: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r w:rsidRPr="00C524CD">
        <w:rPr>
          <w:rFonts w:ascii="Verdana" w:hAnsi="Verdana"/>
          <w:noProof/>
          <w:sz w:val="20"/>
          <w:szCs w:val="20"/>
        </w:rPr>
        <w:drawing>
          <wp:inline distT="0" distB="0" distL="0" distR="0" wp14:anchorId="70A3141E" wp14:editId="3B47B025">
            <wp:extent cx="4644804" cy="4737077"/>
            <wp:effectExtent l="171450" t="171450" r="365760" b="3689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1"/>
                    <a:stretch>
                      <a:fillRect/>
                    </a:stretch>
                  </pic:blipFill>
                  <pic:spPr>
                    <a:xfrm>
                      <a:off x="0" y="0"/>
                      <a:ext cx="4644390" cy="4736465"/>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jc w:val="right"/>
        <w:rPr>
          <w:rFonts w:ascii="Verdana" w:hAnsi="Verdana"/>
          <w:sz w:val="20"/>
          <w:szCs w:val="20"/>
        </w:rPr>
      </w:pPr>
      <w:hyperlink w:anchor="_top" w:history="1">
        <w:r w:rsidRPr="00C524CD">
          <w:rPr>
            <w:rStyle w:val="Hyperlink"/>
            <w:rFonts w:ascii="Verdana" w:hAnsi="Verdana" w:cs="Calibri"/>
            <w:sz w:val="20"/>
            <w:szCs w:val="20"/>
          </w:rPr>
          <w:t>Return to Table of Contents</w:t>
        </w:r>
      </w:hyperlink>
    </w:p>
    <w:p w:rsidR="00C524CD" w:rsidRPr="00C524CD" w:rsidRDefault="00C524CD" w:rsidP="00C524CD">
      <w:pPr>
        <w:rPr>
          <w:rFonts w:ascii="Verdana" w:hAnsi="Verdana"/>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pStyle w:val="ListParagraph"/>
        <w:numPr>
          <w:ilvl w:val="0"/>
          <w:numId w:val="11"/>
        </w:numPr>
        <w:rPr>
          <w:rFonts w:ascii="Verdana" w:hAnsi="Verdana" w:cs="Calibri"/>
          <w:sz w:val="20"/>
          <w:szCs w:val="20"/>
        </w:rPr>
      </w:pPr>
      <w:r w:rsidRPr="00C524CD">
        <w:rPr>
          <w:rFonts w:ascii="Verdana" w:hAnsi="Verdana" w:cs="Calibri"/>
          <w:sz w:val="20"/>
          <w:szCs w:val="20"/>
        </w:rPr>
        <w:t>Select the appropriate radio button based on the plan type</w:t>
      </w:r>
    </w:p>
    <w:p w:rsidR="00C524CD" w:rsidRPr="00C524CD" w:rsidRDefault="00C524CD" w:rsidP="00C524CD">
      <w:pPr>
        <w:pStyle w:val="ListParagraph"/>
        <w:numPr>
          <w:ilvl w:val="1"/>
          <w:numId w:val="11"/>
        </w:numPr>
        <w:rPr>
          <w:rFonts w:ascii="Verdana" w:hAnsi="Verdana" w:cs="Calibri"/>
          <w:sz w:val="20"/>
          <w:szCs w:val="20"/>
        </w:rPr>
      </w:pPr>
      <w:r w:rsidRPr="00C524CD">
        <w:rPr>
          <w:rFonts w:ascii="Verdana" w:hAnsi="Verdana" w:cs="Calibri"/>
          <w:sz w:val="20"/>
          <w:szCs w:val="20"/>
        </w:rPr>
        <w:t xml:space="preserve">Medicare &amp; Medicaid Clinician only – </w:t>
      </w:r>
      <w:r w:rsidRPr="00C524CD">
        <w:rPr>
          <w:rFonts w:ascii="Verdana" w:hAnsi="Verdana" w:cs="Calibri"/>
          <w:b/>
          <w:sz w:val="20"/>
          <w:szCs w:val="20"/>
        </w:rPr>
        <w:t>DSNP Plans</w:t>
      </w:r>
    </w:p>
    <w:p w:rsidR="00C524CD" w:rsidRPr="00C524CD" w:rsidRDefault="00C524CD" w:rsidP="00C524CD">
      <w:pPr>
        <w:pStyle w:val="ListParagraph"/>
        <w:numPr>
          <w:ilvl w:val="1"/>
          <w:numId w:val="11"/>
        </w:numPr>
        <w:rPr>
          <w:rFonts w:ascii="Verdana" w:hAnsi="Verdana" w:cs="Calibri"/>
          <w:b/>
          <w:sz w:val="20"/>
          <w:szCs w:val="20"/>
        </w:rPr>
      </w:pPr>
      <w:r w:rsidRPr="00C524CD">
        <w:rPr>
          <w:rFonts w:ascii="Verdana" w:hAnsi="Verdana" w:cs="Calibri"/>
          <w:sz w:val="20"/>
          <w:szCs w:val="20"/>
        </w:rPr>
        <w:t xml:space="preserve">Medicare Clinician only – </w:t>
      </w:r>
      <w:r w:rsidRPr="00C524CD">
        <w:rPr>
          <w:rFonts w:ascii="Verdana" w:hAnsi="Verdana" w:cs="Calibri"/>
          <w:b/>
          <w:sz w:val="20"/>
          <w:szCs w:val="20"/>
        </w:rPr>
        <w:t>All other plans</w:t>
      </w:r>
    </w:p>
    <w:p w:rsidR="00C524CD" w:rsidRPr="00C524CD" w:rsidRDefault="00C524CD" w:rsidP="00C524CD">
      <w:pPr>
        <w:ind w:left="360"/>
        <w:rPr>
          <w:rFonts w:ascii="Verdana" w:hAnsi="Verdana" w:cs="Calibri"/>
          <w:sz w:val="20"/>
          <w:szCs w:val="20"/>
        </w:rPr>
      </w:pPr>
      <w:r w:rsidRPr="00C524CD">
        <w:rPr>
          <w:rFonts w:ascii="Verdana" w:hAnsi="Verdana" w:cs="Calibri"/>
          <w:noProof/>
          <w:sz w:val="20"/>
          <w:szCs w:val="20"/>
        </w:rPr>
        <w:drawing>
          <wp:inline distT="0" distB="0" distL="0" distR="0" wp14:anchorId="483D4ED6" wp14:editId="730647F3">
            <wp:extent cx="4422093" cy="1219327"/>
            <wp:effectExtent l="171450" t="171450" r="360045" b="3619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2"/>
                    <a:stretch>
                      <a:fillRect/>
                    </a:stretch>
                  </pic:blipFill>
                  <pic:spPr>
                    <a:xfrm>
                      <a:off x="0" y="0"/>
                      <a:ext cx="4421505" cy="1219200"/>
                    </a:xfrm>
                    <a:prstGeom prst="rect">
                      <a:avLst/>
                    </a:prstGeom>
                    <a:ln>
                      <a:noFill/>
                    </a:ln>
                    <a:effectLst>
                      <a:outerShdw blurRad="292100" dist="139700" dir="2700000" algn="tl" rotWithShape="0">
                        <a:srgbClr val="333333">
                          <a:alpha val="65000"/>
                        </a:srgbClr>
                      </a:outerShdw>
                    </a:effectLst>
                  </pic:spPr>
                </pic:pic>
              </a:graphicData>
            </a:graphic>
          </wp:inline>
        </w:drawing>
      </w:r>
    </w:p>
    <w:p w:rsidR="00C524CD" w:rsidRPr="00C524CD" w:rsidRDefault="00C524CD" w:rsidP="00C524CD">
      <w:pPr>
        <w:ind w:left="360"/>
        <w:rPr>
          <w:rFonts w:ascii="Verdana" w:hAnsi="Verdana" w:cs="Calibri"/>
          <w:sz w:val="20"/>
          <w:szCs w:val="20"/>
        </w:rPr>
      </w:pPr>
    </w:p>
    <w:p w:rsidR="00C524CD" w:rsidRPr="00C524CD" w:rsidRDefault="00C524CD" w:rsidP="00C524CD">
      <w:pPr>
        <w:pStyle w:val="ListParagraph"/>
        <w:numPr>
          <w:ilvl w:val="0"/>
          <w:numId w:val="11"/>
        </w:numPr>
        <w:rPr>
          <w:rFonts w:ascii="Verdana" w:hAnsi="Verdana" w:cs="Calibri"/>
          <w:sz w:val="20"/>
          <w:szCs w:val="20"/>
        </w:rPr>
      </w:pPr>
      <w:r w:rsidRPr="00C524CD">
        <w:rPr>
          <w:rFonts w:ascii="Verdana" w:hAnsi="Verdana" w:cs="Calibri"/>
          <w:sz w:val="20"/>
          <w:szCs w:val="20"/>
        </w:rPr>
        <w:t xml:space="preserve">Fill out the remaining search criteria and click </w:t>
      </w:r>
      <w:r w:rsidRPr="00C524CD">
        <w:rPr>
          <w:rFonts w:ascii="Verdana" w:hAnsi="Verdana" w:cs="Calibri"/>
          <w:b/>
          <w:i/>
          <w:sz w:val="20"/>
          <w:szCs w:val="20"/>
        </w:rPr>
        <w:t>Search</w:t>
      </w:r>
      <w:r w:rsidRPr="00C524CD">
        <w:rPr>
          <w:rFonts w:ascii="Verdana" w:hAnsi="Verdana" w:cs="Calibri"/>
          <w:sz w:val="20"/>
          <w:szCs w:val="20"/>
        </w:rPr>
        <w:t xml:space="preserve"> for a list of records that match the search criteria</w:t>
      </w: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p>
    <w:p w:rsidR="00C524CD" w:rsidRPr="00C524CD" w:rsidRDefault="00C524CD" w:rsidP="00C524CD">
      <w:pPr>
        <w:ind w:left="360"/>
        <w:rPr>
          <w:rFonts w:ascii="Verdana" w:hAnsi="Verdana" w:cs="Calibri"/>
          <w:sz w:val="20"/>
          <w:szCs w:val="20"/>
        </w:rPr>
      </w:pPr>
      <w:r w:rsidRPr="00C524CD">
        <w:rPr>
          <w:rFonts w:ascii="Verdana" w:hAnsi="Verdana" w:cs="Calibri"/>
          <w:noProof/>
          <w:sz w:val="20"/>
          <w:szCs w:val="20"/>
        </w:rPr>
        <w:drawing>
          <wp:inline distT="0" distB="0" distL="0" distR="0" wp14:anchorId="530317CF" wp14:editId="38B534A5">
            <wp:extent cx="6586432" cy="1697563"/>
            <wp:effectExtent l="171450" t="171450" r="367030" b="3600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3"/>
                    <a:stretch>
                      <a:fillRect/>
                    </a:stretch>
                  </pic:blipFill>
                  <pic:spPr>
                    <a:xfrm>
                      <a:off x="0" y="0"/>
                      <a:ext cx="6586220" cy="1697355"/>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W w:w="9990" w:type="dxa"/>
        <w:tblInd w:w="738" w:type="dxa"/>
        <w:tblLook w:val="04A0" w:firstRow="1" w:lastRow="0" w:firstColumn="1" w:lastColumn="0" w:noHBand="0" w:noVBand="1"/>
      </w:tblPr>
      <w:tblGrid>
        <w:gridCol w:w="3060"/>
        <w:gridCol w:w="6930"/>
      </w:tblGrid>
      <w:tr w:rsidR="00C524CD" w:rsidRPr="00C524CD" w:rsidTr="00E54B57">
        <w:trPr>
          <w:trHeight w:val="546"/>
        </w:trPr>
        <w:tc>
          <w:tcPr>
            <w:tcW w:w="3060" w:type="dxa"/>
            <w:tcBorders>
              <w:top w:val="single" w:sz="4" w:space="0" w:color="auto"/>
              <w:left w:val="single" w:sz="4" w:space="0" w:color="auto"/>
              <w:bottom w:val="single" w:sz="4" w:space="0" w:color="000000"/>
              <w:right w:val="single" w:sz="4" w:space="0" w:color="auto"/>
            </w:tcBorders>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1</w:t>
            </w:r>
          </w:p>
        </w:tc>
        <w:tc>
          <w:tcPr>
            <w:tcW w:w="6930" w:type="dxa"/>
            <w:tcBorders>
              <w:top w:val="single" w:sz="4" w:space="0" w:color="auto"/>
              <w:left w:val="single" w:sz="4" w:space="0" w:color="auto"/>
              <w:bottom w:val="single" w:sz="4" w:space="0" w:color="000000"/>
              <w:right w:val="single" w:sz="4" w:space="0" w:color="auto"/>
            </w:tcBorders>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Indicates when the directory was last updated</w:t>
            </w:r>
          </w:p>
        </w:tc>
      </w:tr>
      <w:tr w:rsidR="00C524CD" w:rsidRPr="00C524CD" w:rsidTr="00E54B57">
        <w:trPr>
          <w:trHeight w:val="546"/>
        </w:trPr>
        <w:tc>
          <w:tcPr>
            <w:tcW w:w="3060" w:type="dxa"/>
            <w:tcBorders>
              <w:top w:val="nil"/>
              <w:left w:val="single" w:sz="4" w:space="0" w:color="auto"/>
              <w:bottom w:val="single" w:sz="4" w:space="0" w:color="auto"/>
              <w:right w:val="single" w:sz="4" w:space="0" w:color="auto"/>
            </w:tcBorders>
            <w:shd w:val="clear" w:color="000000" w:fill="C0C0C0"/>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2</w:t>
            </w:r>
          </w:p>
        </w:tc>
        <w:tc>
          <w:tcPr>
            <w:tcW w:w="6930" w:type="dxa"/>
            <w:tcBorders>
              <w:top w:val="nil"/>
              <w:left w:val="nil"/>
              <w:bottom w:val="single" w:sz="4" w:space="0" w:color="auto"/>
              <w:right w:val="single" w:sz="4" w:space="0" w:color="auto"/>
            </w:tcBorders>
            <w:shd w:val="clear" w:color="000000" w:fill="C0C0C0"/>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Provides additional detail about each clinician</w:t>
            </w:r>
          </w:p>
        </w:tc>
      </w:tr>
      <w:tr w:rsidR="00C524CD" w:rsidRPr="00C524CD" w:rsidTr="00E54B57">
        <w:trPr>
          <w:trHeight w:val="546"/>
        </w:trPr>
        <w:tc>
          <w:tcPr>
            <w:tcW w:w="3060" w:type="dxa"/>
            <w:tcBorders>
              <w:top w:val="nil"/>
              <w:left w:val="single" w:sz="4" w:space="0" w:color="auto"/>
              <w:bottom w:val="single" w:sz="4" w:space="0" w:color="auto"/>
              <w:right w:val="single" w:sz="4" w:space="0" w:color="auto"/>
            </w:tcBorders>
            <w:shd w:val="clear" w:color="auto" w:fill="auto"/>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3</w:t>
            </w:r>
          </w:p>
        </w:tc>
        <w:tc>
          <w:tcPr>
            <w:tcW w:w="6930" w:type="dxa"/>
            <w:tcBorders>
              <w:top w:val="nil"/>
              <w:left w:val="nil"/>
              <w:bottom w:val="single" w:sz="4" w:space="0" w:color="auto"/>
              <w:right w:val="single" w:sz="4" w:space="0" w:color="auto"/>
            </w:tcBorders>
            <w:shd w:val="clear" w:color="auto" w:fill="auto"/>
            <w:vAlign w:val="center"/>
          </w:tcPr>
          <w:p w:rsidR="00C524CD" w:rsidRPr="00C524CD" w:rsidRDefault="00C524CD" w:rsidP="00E54B57">
            <w:pPr>
              <w:jc w:val="center"/>
              <w:rPr>
                <w:rFonts w:ascii="Verdana" w:hAnsi="Verdana" w:cs="Calibri"/>
                <w:sz w:val="20"/>
                <w:szCs w:val="20"/>
              </w:rPr>
            </w:pPr>
            <w:r w:rsidRPr="00C524CD">
              <w:rPr>
                <w:rFonts w:ascii="Verdana" w:hAnsi="Verdana" w:cs="Calibri"/>
                <w:sz w:val="20"/>
                <w:szCs w:val="20"/>
              </w:rPr>
              <w:t>Gives the option to view the results in a PDF or a Printer-friendly webpage</w:t>
            </w:r>
          </w:p>
        </w:tc>
      </w:tr>
    </w:tbl>
    <w:p w:rsidR="00C524CD" w:rsidRPr="00C524CD" w:rsidRDefault="00C524CD" w:rsidP="00C524CD">
      <w:pPr>
        <w:ind w:left="360"/>
        <w:rPr>
          <w:rFonts w:ascii="Verdana" w:hAnsi="Verdana" w:cs="Calibri"/>
          <w:sz w:val="20"/>
          <w:szCs w:val="20"/>
        </w:rPr>
      </w:pPr>
    </w:p>
    <w:p w:rsidR="00C524CD" w:rsidRPr="00C524CD" w:rsidRDefault="00C524CD" w:rsidP="00C524CD">
      <w:pPr>
        <w:jc w:val="right"/>
        <w:rPr>
          <w:rFonts w:ascii="Verdana" w:hAnsi="Verdana"/>
          <w:sz w:val="20"/>
          <w:szCs w:val="20"/>
        </w:rPr>
      </w:pPr>
      <w:hyperlink w:anchor="_top" w:history="1">
        <w:r w:rsidRPr="00C524CD">
          <w:rPr>
            <w:rStyle w:val="Hyperlink"/>
            <w:rFonts w:ascii="Verdana" w:hAnsi="Verdana" w:cs="Calibri"/>
            <w:sz w:val="20"/>
            <w:szCs w:val="20"/>
          </w:rPr>
          <w:t>Return to Table</w:t>
        </w:r>
        <w:r w:rsidRPr="00C524CD">
          <w:rPr>
            <w:rStyle w:val="Hyperlink"/>
            <w:rFonts w:ascii="Verdana" w:hAnsi="Verdana" w:cs="Calibri"/>
            <w:sz w:val="20"/>
            <w:szCs w:val="20"/>
          </w:rPr>
          <w:t xml:space="preserve"> </w:t>
        </w:r>
        <w:r w:rsidRPr="00C524CD">
          <w:rPr>
            <w:rStyle w:val="Hyperlink"/>
            <w:rFonts w:ascii="Verdana" w:hAnsi="Verdana" w:cs="Calibri"/>
            <w:sz w:val="20"/>
            <w:szCs w:val="20"/>
          </w:rPr>
          <w:t>of Contents</w:t>
        </w:r>
      </w:hyperlink>
    </w:p>
    <w:p w:rsidR="00C524CD" w:rsidRPr="00C524CD" w:rsidRDefault="00C524CD" w:rsidP="00C524CD">
      <w:pPr>
        <w:rPr>
          <w:rFonts w:ascii="Verdana" w:hAnsi="Verdana"/>
          <w:sz w:val="20"/>
          <w:szCs w:val="20"/>
        </w:rPr>
      </w:pPr>
    </w:p>
    <w:p w:rsidR="00C524CD" w:rsidRPr="00C524CD" w:rsidRDefault="00C524CD" w:rsidP="00C524CD">
      <w:pPr>
        <w:ind w:left="360"/>
        <w:rPr>
          <w:rFonts w:ascii="Verdana" w:hAnsi="Verdana" w:cs="Calibri"/>
          <w:sz w:val="20"/>
          <w:szCs w:val="20"/>
        </w:rPr>
      </w:pPr>
    </w:p>
    <w:p w:rsidR="0050729C" w:rsidRDefault="0050729C"/>
    <w:sectPr w:rsidR="0050729C" w:rsidSect="007A5F40">
      <w:headerReference w:type="first" r:id="rId54"/>
      <w:pgSz w:w="12240" w:h="15840"/>
      <w:pgMar w:top="630" w:right="630" w:bottom="1260" w:left="5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D81" w:rsidRDefault="00A32D81" w:rsidP="00C524CD">
      <w:r>
        <w:separator/>
      </w:r>
    </w:p>
  </w:endnote>
  <w:endnote w:type="continuationSeparator" w:id="0">
    <w:p w:rsidR="00A32D81" w:rsidRDefault="00A32D81" w:rsidP="00C52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D81" w:rsidRDefault="00A32D81" w:rsidP="00C524CD">
      <w:r>
        <w:separator/>
      </w:r>
    </w:p>
  </w:footnote>
  <w:footnote w:type="continuationSeparator" w:id="0">
    <w:p w:rsidR="00A32D81" w:rsidRDefault="00A32D81" w:rsidP="00C524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645" w:rsidRDefault="00323645" w:rsidP="00323645">
    <w:pPr>
      <w:pStyle w:val="Header"/>
    </w:pPr>
    <w:r>
      <w:rPr>
        <w:noProof/>
      </w:rPr>
      <w:drawing>
        <wp:inline distT="0" distB="0" distL="0" distR="0" wp14:anchorId="7D571DC8" wp14:editId="121E6B88">
          <wp:extent cx="2409825" cy="9144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914400"/>
                  </a:xfrm>
                  <a:prstGeom prst="rect">
                    <a:avLst/>
                  </a:prstGeom>
                  <a:noFill/>
                  <a:ln>
                    <a:noFill/>
                  </a:ln>
                </pic:spPr>
              </pic:pic>
            </a:graphicData>
          </a:graphic>
        </wp:inline>
      </w:drawing>
    </w:r>
    <w:r>
      <w:rPr>
        <w:noProof/>
      </w:rPr>
      <w:t xml:space="preserve">                                          </w:t>
    </w:r>
    <w:r>
      <w:rPr>
        <w:noProof/>
      </w:rPr>
      <w:drawing>
        <wp:inline distT="0" distB="0" distL="0" distR="0" wp14:anchorId="34100D35" wp14:editId="66D78B0F">
          <wp:extent cx="2600325" cy="9144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00325" cy="914400"/>
                  </a:xfrm>
                  <a:prstGeom prst="rect">
                    <a:avLst/>
                  </a:prstGeom>
                  <a:noFill/>
                  <a:ln>
                    <a:noFill/>
                  </a:ln>
                </pic:spPr>
              </pic:pic>
            </a:graphicData>
          </a:graphic>
        </wp:inline>
      </w:drawing>
    </w:r>
  </w:p>
  <w:p w:rsidR="00323645" w:rsidRDefault="003236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589F"/>
    <w:multiLevelType w:val="hybridMultilevel"/>
    <w:tmpl w:val="057A8D76"/>
    <w:lvl w:ilvl="0" w:tplc="35F8C7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E6DD5"/>
    <w:multiLevelType w:val="hybridMultilevel"/>
    <w:tmpl w:val="1BBAF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297CC3"/>
    <w:multiLevelType w:val="hybridMultilevel"/>
    <w:tmpl w:val="5210AB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0B794C"/>
    <w:multiLevelType w:val="hybridMultilevel"/>
    <w:tmpl w:val="665C55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01725D"/>
    <w:multiLevelType w:val="hybridMultilevel"/>
    <w:tmpl w:val="3BD817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D23219"/>
    <w:multiLevelType w:val="hybridMultilevel"/>
    <w:tmpl w:val="DBF007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1B5F6A"/>
    <w:multiLevelType w:val="hybridMultilevel"/>
    <w:tmpl w:val="3CE820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626906"/>
    <w:multiLevelType w:val="hybridMultilevel"/>
    <w:tmpl w:val="B934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76834"/>
    <w:multiLevelType w:val="hybridMultilevel"/>
    <w:tmpl w:val="1A8E2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0D2157"/>
    <w:multiLevelType w:val="hybridMultilevel"/>
    <w:tmpl w:val="68F050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7619DC"/>
    <w:multiLevelType w:val="hybridMultilevel"/>
    <w:tmpl w:val="940C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8"/>
  </w:num>
  <w:num w:numId="4">
    <w:abstractNumId w:val="6"/>
  </w:num>
  <w:num w:numId="5">
    <w:abstractNumId w:val="9"/>
  </w:num>
  <w:num w:numId="6">
    <w:abstractNumId w:val="3"/>
  </w:num>
  <w:num w:numId="7">
    <w:abstractNumId w:val="2"/>
  </w:num>
  <w:num w:numId="8">
    <w:abstractNumId w:val="7"/>
  </w:num>
  <w:num w:numId="9">
    <w:abstractNumId w:val="5"/>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4CD"/>
    <w:rsid w:val="00001031"/>
    <w:rsid w:val="000045D6"/>
    <w:rsid w:val="00005958"/>
    <w:rsid w:val="00007FBF"/>
    <w:rsid w:val="00010E1A"/>
    <w:rsid w:val="00010F62"/>
    <w:rsid w:val="00011807"/>
    <w:rsid w:val="000142B8"/>
    <w:rsid w:val="00015CAE"/>
    <w:rsid w:val="00017675"/>
    <w:rsid w:val="000179E0"/>
    <w:rsid w:val="000202C4"/>
    <w:rsid w:val="00021858"/>
    <w:rsid w:val="00022306"/>
    <w:rsid w:val="000233EC"/>
    <w:rsid w:val="00024691"/>
    <w:rsid w:val="000253E2"/>
    <w:rsid w:val="0002595A"/>
    <w:rsid w:val="00025D94"/>
    <w:rsid w:val="00026433"/>
    <w:rsid w:val="00026FC5"/>
    <w:rsid w:val="00027BF5"/>
    <w:rsid w:val="00031862"/>
    <w:rsid w:val="0003214F"/>
    <w:rsid w:val="00032A6A"/>
    <w:rsid w:val="00032C3A"/>
    <w:rsid w:val="0003670B"/>
    <w:rsid w:val="00036790"/>
    <w:rsid w:val="00037104"/>
    <w:rsid w:val="00040BF4"/>
    <w:rsid w:val="00042B17"/>
    <w:rsid w:val="00043561"/>
    <w:rsid w:val="0004439B"/>
    <w:rsid w:val="00044C67"/>
    <w:rsid w:val="00044FC5"/>
    <w:rsid w:val="00045F2D"/>
    <w:rsid w:val="00047150"/>
    <w:rsid w:val="00047294"/>
    <w:rsid w:val="000510BC"/>
    <w:rsid w:val="00051B7C"/>
    <w:rsid w:val="00052E82"/>
    <w:rsid w:val="00052F12"/>
    <w:rsid w:val="00056CEB"/>
    <w:rsid w:val="00057C88"/>
    <w:rsid w:val="00060A5B"/>
    <w:rsid w:val="00060E81"/>
    <w:rsid w:val="0006181A"/>
    <w:rsid w:val="000626A2"/>
    <w:rsid w:val="00063F8A"/>
    <w:rsid w:val="00065F24"/>
    <w:rsid w:val="00066C36"/>
    <w:rsid w:val="000676C9"/>
    <w:rsid w:val="00070898"/>
    <w:rsid w:val="00070BA4"/>
    <w:rsid w:val="00071DCB"/>
    <w:rsid w:val="000728CC"/>
    <w:rsid w:val="00073C8E"/>
    <w:rsid w:val="000745CB"/>
    <w:rsid w:val="000748F0"/>
    <w:rsid w:val="00074D24"/>
    <w:rsid w:val="00074EC5"/>
    <w:rsid w:val="00074F4A"/>
    <w:rsid w:val="00075153"/>
    <w:rsid w:val="0007516B"/>
    <w:rsid w:val="000753C3"/>
    <w:rsid w:val="00080DB6"/>
    <w:rsid w:val="000810A9"/>
    <w:rsid w:val="000811E2"/>
    <w:rsid w:val="0008275F"/>
    <w:rsid w:val="00086313"/>
    <w:rsid w:val="000872B3"/>
    <w:rsid w:val="00090477"/>
    <w:rsid w:val="000912D4"/>
    <w:rsid w:val="00091E14"/>
    <w:rsid w:val="00093A6D"/>
    <w:rsid w:val="00095C5A"/>
    <w:rsid w:val="00096CB5"/>
    <w:rsid w:val="00097F16"/>
    <w:rsid w:val="000A0AD6"/>
    <w:rsid w:val="000A0EC0"/>
    <w:rsid w:val="000A0EEC"/>
    <w:rsid w:val="000A13CA"/>
    <w:rsid w:val="000A1DB8"/>
    <w:rsid w:val="000A2463"/>
    <w:rsid w:val="000A2B4E"/>
    <w:rsid w:val="000A3712"/>
    <w:rsid w:val="000A39B4"/>
    <w:rsid w:val="000A5F7A"/>
    <w:rsid w:val="000B038B"/>
    <w:rsid w:val="000B0699"/>
    <w:rsid w:val="000B2052"/>
    <w:rsid w:val="000B358F"/>
    <w:rsid w:val="000B5975"/>
    <w:rsid w:val="000B5D44"/>
    <w:rsid w:val="000B5DCB"/>
    <w:rsid w:val="000B65F7"/>
    <w:rsid w:val="000C1D2E"/>
    <w:rsid w:val="000C28B7"/>
    <w:rsid w:val="000C2B6B"/>
    <w:rsid w:val="000C3E0A"/>
    <w:rsid w:val="000C53F9"/>
    <w:rsid w:val="000C5BC3"/>
    <w:rsid w:val="000C716B"/>
    <w:rsid w:val="000D0133"/>
    <w:rsid w:val="000D1964"/>
    <w:rsid w:val="000D1CAB"/>
    <w:rsid w:val="000D3093"/>
    <w:rsid w:val="000D38FD"/>
    <w:rsid w:val="000D4C9B"/>
    <w:rsid w:val="000D6006"/>
    <w:rsid w:val="000D6B8F"/>
    <w:rsid w:val="000D6D01"/>
    <w:rsid w:val="000D7650"/>
    <w:rsid w:val="000D7F57"/>
    <w:rsid w:val="000E207E"/>
    <w:rsid w:val="000E4293"/>
    <w:rsid w:val="000E4CF0"/>
    <w:rsid w:val="000E6F7C"/>
    <w:rsid w:val="000E7C1C"/>
    <w:rsid w:val="000E7CA9"/>
    <w:rsid w:val="000E7CB6"/>
    <w:rsid w:val="000F08F1"/>
    <w:rsid w:val="000F1BD1"/>
    <w:rsid w:val="000F2256"/>
    <w:rsid w:val="000F281B"/>
    <w:rsid w:val="000F32C6"/>
    <w:rsid w:val="000F3A8A"/>
    <w:rsid w:val="000F3C7E"/>
    <w:rsid w:val="000F57C5"/>
    <w:rsid w:val="000F62FC"/>
    <w:rsid w:val="000F6788"/>
    <w:rsid w:val="000F72DD"/>
    <w:rsid w:val="001006AD"/>
    <w:rsid w:val="00100B8C"/>
    <w:rsid w:val="00101226"/>
    <w:rsid w:val="00103D54"/>
    <w:rsid w:val="00110560"/>
    <w:rsid w:val="00110D98"/>
    <w:rsid w:val="001158C2"/>
    <w:rsid w:val="00116119"/>
    <w:rsid w:val="001161DA"/>
    <w:rsid w:val="00116940"/>
    <w:rsid w:val="001178B8"/>
    <w:rsid w:val="001178C8"/>
    <w:rsid w:val="0012009C"/>
    <w:rsid w:val="00120924"/>
    <w:rsid w:val="00121378"/>
    <w:rsid w:val="001220E4"/>
    <w:rsid w:val="001223EF"/>
    <w:rsid w:val="00122E70"/>
    <w:rsid w:val="001238F1"/>
    <w:rsid w:val="00125CE5"/>
    <w:rsid w:val="00127114"/>
    <w:rsid w:val="00127FF5"/>
    <w:rsid w:val="00131306"/>
    <w:rsid w:val="001313A4"/>
    <w:rsid w:val="00131FB4"/>
    <w:rsid w:val="001323A3"/>
    <w:rsid w:val="001324CA"/>
    <w:rsid w:val="00132CBA"/>
    <w:rsid w:val="00133D87"/>
    <w:rsid w:val="0013616F"/>
    <w:rsid w:val="00141B62"/>
    <w:rsid w:val="00141D7E"/>
    <w:rsid w:val="00142EC1"/>
    <w:rsid w:val="00144826"/>
    <w:rsid w:val="00146F3A"/>
    <w:rsid w:val="0015010E"/>
    <w:rsid w:val="001509FF"/>
    <w:rsid w:val="0015752B"/>
    <w:rsid w:val="00157C72"/>
    <w:rsid w:val="00157E75"/>
    <w:rsid w:val="001611A1"/>
    <w:rsid w:val="00161C5F"/>
    <w:rsid w:val="00162BFB"/>
    <w:rsid w:val="00162D65"/>
    <w:rsid w:val="001637C9"/>
    <w:rsid w:val="00164F12"/>
    <w:rsid w:val="0016580C"/>
    <w:rsid w:val="00165B31"/>
    <w:rsid w:val="00167AFF"/>
    <w:rsid w:val="00170C93"/>
    <w:rsid w:val="0017241A"/>
    <w:rsid w:val="00173318"/>
    <w:rsid w:val="00173B3D"/>
    <w:rsid w:val="00173FD1"/>
    <w:rsid w:val="00174025"/>
    <w:rsid w:val="00176432"/>
    <w:rsid w:val="00177500"/>
    <w:rsid w:val="001775CB"/>
    <w:rsid w:val="00177962"/>
    <w:rsid w:val="001808E5"/>
    <w:rsid w:val="00183681"/>
    <w:rsid w:val="00190236"/>
    <w:rsid w:val="00191465"/>
    <w:rsid w:val="00192750"/>
    <w:rsid w:val="00193883"/>
    <w:rsid w:val="00194D12"/>
    <w:rsid w:val="00195C59"/>
    <w:rsid w:val="00197556"/>
    <w:rsid w:val="0019760C"/>
    <w:rsid w:val="001978D1"/>
    <w:rsid w:val="001A06B2"/>
    <w:rsid w:val="001A1249"/>
    <w:rsid w:val="001A16E6"/>
    <w:rsid w:val="001A2231"/>
    <w:rsid w:val="001A2F63"/>
    <w:rsid w:val="001A3ECD"/>
    <w:rsid w:val="001A57C7"/>
    <w:rsid w:val="001A7E5F"/>
    <w:rsid w:val="001B2E02"/>
    <w:rsid w:val="001B5D1F"/>
    <w:rsid w:val="001B6343"/>
    <w:rsid w:val="001C1120"/>
    <w:rsid w:val="001C2C5D"/>
    <w:rsid w:val="001C3453"/>
    <w:rsid w:val="001C35D4"/>
    <w:rsid w:val="001C41A8"/>
    <w:rsid w:val="001C44B0"/>
    <w:rsid w:val="001C4CB5"/>
    <w:rsid w:val="001C4F53"/>
    <w:rsid w:val="001C62B6"/>
    <w:rsid w:val="001C73E8"/>
    <w:rsid w:val="001C7E71"/>
    <w:rsid w:val="001D02E5"/>
    <w:rsid w:val="001D0FB2"/>
    <w:rsid w:val="001D1B0D"/>
    <w:rsid w:val="001D3EBA"/>
    <w:rsid w:val="001D46D6"/>
    <w:rsid w:val="001D5023"/>
    <w:rsid w:val="001D6637"/>
    <w:rsid w:val="001D7083"/>
    <w:rsid w:val="001E0419"/>
    <w:rsid w:val="001E146C"/>
    <w:rsid w:val="001E18F0"/>
    <w:rsid w:val="001E21DE"/>
    <w:rsid w:val="001E259A"/>
    <w:rsid w:val="001E4BFE"/>
    <w:rsid w:val="001E77E0"/>
    <w:rsid w:val="001E7DDF"/>
    <w:rsid w:val="001F0B03"/>
    <w:rsid w:val="001F2752"/>
    <w:rsid w:val="001F5EEC"/>
    <w:rsid w:val="00200B62"/>
    <w:rsid w:val="00201157"/>
    <w:rsid w:val="002015E6"/>
    <w:rsid w:val="002017C5"/>
    <w:rsid w:val="00202C56"/>
    <w:rsid w:val="00204C7B"/>
    <w:rsid w:val="00204FA5"/>
    <w:rsid w:val="00205E92"/>
    <w:rsid w:val="002065DC"/>
    <w:rsid w:val="00207666"/>
    <w:rsid w:val="002111B4"/>
    <w:rsid w:val="0021120C"/>
    <w:rsid w:val="00212CFB"/>
    <w:rsid w:val="002160DD"/>
    <w:rsid w:val="0021664D"/>
    <w:rsid w:val="00217FFA"/>
    <w:rsid w:val="00221A02"/>
    <w:rsid w:val="00222CA7"/>
    <w:rsid w:val="00222EDE"/>
    <w:rsid w:val="00223F8E"/>
    <w:rsid w:val="00225AAA"/>
    <w:rsid w:val="00230D82"/>
    <w:rsid w:val="00231041"/>
    <w:rsid w:val="00232540"/>
    <w:rsid w:val="0023615B"/>
    <w:rsid w:val="00240CC8"/>
    <w:rsid w:val="00241036"/>
    <w:rsid w:val="002410A0"/>
    <w:rsid w:val="00242FD7"/>
    <w:rsid w:val="00245075"/>
    <w:rsid w:val="00245084"/>
    <w:rsid w:val="00246B13"/>
    <w:rsid w:val="0024772A"/>
    <w:rsid w:val="00251921"/>
    <w:rsid w:val="00252426"/>
    <w:rsid w:val="002545DF"/>
    <w:rsid w:val="0025617F"/>
    <w:rsid w:val="002566E7"/>
    <w:rsid w:val="00256BFB"/>
    <w:rsid w:val="00256CD4"/>
    <w:rsid w:val="002625AF"/>
    <w:rsid w:val="00263D28"/>
    <w:rsid w:val="00264F08"/>
    <w:rsid w:val="00264FD2"/>
    <w:rsid w:val="0026621F"/>
    <w:rsid w:val="0026629A"/>
    <w:rsid w:val="00266B73"/>
    <w:rsid w:val="00271744"/>
    <w:rsid w:val="0027233E"/>
    <w:rsid w:val="00273FA8"/>
    <w:rsid w:val="00274676"/>
    <w:rsid w:val="002761AC"/>
    <w:rsid w:val="00277280"/>
    <w:rsid w:val="002803C7"/>
    <w:rsid w:val="0028059A"/>
    <w:rsid w:val="00280686"/>
    <w:rsid w:val="00281172"/>
    <w:rsid w:val="00281356"/>
    <w:rsid w:val="00282021"/>
    <w:rsid w:val="002827D2"/>
    <w:rsid w:val="00283BE9"/>
    <w:rsid w:val="00285219"/>
    <w:rsid w:val="00285632"/>
    <w:rsid w:val="002858D4"/>
    <w:rsid w:val="002861A2"/>
    <w:rsid w:val="0028635E"/>
    <w:rsid w:val="00287127"/>
    <w:rsid w:val="002878B6"/>
    <w:rsid w:val="00290EAC"/>
    <w:rsid w:val="002910E5"/>
    <w:rsid w:val="00291C9E"/>
    <w:rsid w:val="00292291"/>
    <w:rsid w:val="0029407C"/>
    <w:rsid w:val="002948A5"/>
    <w:rsid w:val="00295701"/>
    <w:rsid w:val="00295A1D"/>
    <w:rsid w:val="002A0CFF"/>
    <w:rsid w:val="002A2234"/>
    <w:rsid w:val="002A2621"/>
    <w:rsid w:val="002A3A90"/>
    <w:rsid w:val="002A4512"/>
    <w:rsid w:val="002A55F5"/>
    <w:rsid w:val="002B22BE"/>
    <w:rsid w:val="002B38D8"/>
    <w:rsid w:val="002B4A9B"/>
    <w:rsid w:val="002B53B1"/>
    <w:rsid w:val="002B58A7"/>
    <w:rsid w:val="002B6289"/>
    <w:rsid w:val="002C3B9D"/>
    <w:rsid w:val="002C3CA1"/>
    <w:rsid w:val="002C494C"/>
    <w:rsid w:val="002C4984"/>
    <w:rsid w:val="002C4E28"/>
    <w:rsid w:val="002C569F"/>
    <w:rsid w:val="002C5B6E"/>
    <w:rsid w:val="002C5F7E"/>
    <w:rsid w:val="002C6EB9"/>
    <w:rsid w:val="002D06F7"/>
    <w:rsid w:val="002D0855"/>
    <w:rsid w:val="002D0E39"/>
    <w:rsid w:val="002D1DEA"/>
    <w:rsid w:val="002D4AE0"/>
    <w:rsid w:val="002D5CDD"/>
    <w:rsid w:val="002D6817"/>
    <w:rsid w:val="002D70C7"/>
    <w:rsid w:val="002E0128"/>
    <w:rsid w:val="002E0A88"/>
    <w:rsid w:val="002E1AF5"/>
    <w:rsid w:val="002E2B09"/>
    <w:rsid w:val="002E3951"/>
    <w:rsid w:val="002E3F03"/>
    <w:rsid w:val="002E3F1E"/>
    <w:rsid w:val="002E420D"/>
    <w:rsid w:val="002E66D1"/>
    <w:rsid w:val="002E74C2"/>
    <w:rsid w:val="002F071E"/>
    <w:rsid w:val="002F2D62"/>
    <w:rsid w:val="002F2EFC"/>
    <w:rsid w:val="002F3D9B"/>
    <w:rsid w:val="002F5768"/>
    <w:rsid w:val="002F6A18"/>
    <w:rsid w:val="0030019E"/>
    <w:rsid w:val="00301BBD"/>
    <w:rsid w:val="003029B8"/>
    <w:rsid w:val="003046A3"/>
    <w:rsid w:val="00304AAC"/>
    <w:rsid w:val="003051AC"/>
    <w:rsid w:val="0030700F"/>
    <w:rsid w:val="00307736"/>
    <w:rsid w:val="0031040B"/>
    <w:rsid w:val="00310523"/>
    <w:rsid w:val="00312A58"/>
    <w:rsid w:val="00312E97"/>
    <w:rsid w:val="003154E2"/>
    <w:rsid w:val="0031596E"/>
    <w:rsid w:val="003172AF"/>
    <w:rsid w:val="0032044B"/>
    <w:rsid w:val="003207B3"/>
    <w:rsid w:val="00322B71"/>
    <w:rsid w:val="00322DBA"/>
    <w:rsid w:val="00323645"/>
    <w:rsid w:val="003236D9"/>
    <w:rsid w:val="00324900"/>
    <w:rsid w:val="00325891"/>
    <w:rsid w:val="00326924"/>
    <w:rsid w:val="00327DC5"/>
    <w:rsid w:val="00330E96"/>
    <w:rsid w:val="00331805"/>
    <w:rsid w:val="0033232B"/>
    <w:rsid w:val="00332A31"/>
    <w:rsid w:val="00332BE1"/>
    <w:rsid w:val="00335D3B"/>
    <w:rsid w:val="00336661"/>
    <w:rsid w:val="003372E7"/>
    <w:rsid w:val="0034037A"/>
    <w:rsid w:val="00341742"/>
    <w:rsid w:val="00343F97"/>
    <w:rsid w:val="0034599E"/>
    <w:rsid w:val="00351BDD"/>
    <w:rsid w:val="0035278B"/>
    <w:rsid w:val="00352D29"/>
    <w:rsid w:val="0035356A"/>
    <w:rsid w:val="003535D8"/>
    <w:rsid w:val="0035380B"/>
    <w:rsid w:val="00353E6C"/>
    <w:rsid w:val="00354BB9"/>
    <w:rsid w:val="003560EF"/>
    <w:rsid w:val="00360481"/>
    <w:rsid w:val="003605F7"/>
    <w:rsid w:val="00361496"/>
    <w:rsid w:val="003629C5"/>
    <w:rsid w:val="00362AD1"/>
    <w:rsid w:val="003641E7"/>
    <w:rsid w:val="00365672"/>
    <w:rsid w:val="0036586A"/>
    <w:rsid w:val="003669B3"/>
    <w:rsid w:val="0036760C"/>
    <w:rsid w:val="00367F5A"/>
    <w:rsid w:val="00370763"/>
    <w:rsid w:val="00370B4D"/>
    <w:rsid w:val="0037161A"/>
    <w:rsid w:val="0037200B"/>
    <w:rsid w:val="00373B48"/>
    <w:rsid w:val="00374E6B"/>
    <w:rsid w:val="003759EE"/>
    <w:rsid w:val="00377B26"/>
    <w:rsid w:val="00380BA3"/>
    <w:rsid w:val="00382B24"/>
    <w:rsid w:val="00383798"/>
    <w:rsid w:val="0038502B"/>
    <w:rsid w:val="00385D68"/>
    <w:rsid w:val="00390741"/>
    <w:rsid w:val="0039134F"/>
    <w:rsid w:val="00391DC7"/>
    <w:rsid w:val="003921A4"/>
    <w:rsid w:val="00392FD5"/>
    <w:rsid w:val="0039407B"/>
    <w:rsid w:val="003940C5"/>
    <w:rsid w:val="003952AD"/>
    <w:rsid w:val="003952C8"/>
    <w:rsid w:val="003965B9"/>
    <w:rsid w:val="003972B2"/>
    <w:rsid w:val="003A0614"/>
    <w:rsid w:val="003A0C55"/>
    <w:rsid w:val="003A210D"/>
    <w:rsid w:val="003A2340"/>
    <w:rsid w:val="003A3B25"/>
    <w:rsid w:val="003A41E0"/>
    <w:rsid w:val="003A4803"/>
    <w:rsid w:val="003A48F5"/>
    <w:rsid w:val="003A4F3F"/>
    <w:rsid w:val="003A58CE"/>
    <w:rsid w:val="003A5DD8"/>
    <w:rsid w:val="003A6134"/>
    <w:rsid w:val="003A6918"/>
    <w:rsid w:val="003B0D0D"/>
    <w:rsid w:val="003B1471"/>
    <w:rsid w:val="003B1AB9"/>
    <w:rsid w:val="003B1D6C"/>
    <w:rsid w:val="003B2245"/>
    <w:rsid w:val="003B24FE"/>
    <w:rsid w:val="003B3B51"/>
    <w:rsid w:val="003B4389"/>
    <w:rsid w:val="003B4D6B"/>
    <w:rsid w:val="003B4FE8"/>
    <w:rsid w:val="003B5882"/>
    <w:rsid w:val="003B7822"/>
    <w:rsid w:val="003C114F"/>
    <w:rsid w:val="003C333C"/>
    <w:rsid w:val="003C4555"/>
    <w:rsid w:val="003C4559"/>
    <w:rsid w:val="003C4A86"/>
    <w:rsid w:val="003C5BB9"/>
    <w:rsid w:val="003C659F"/>
    <w:rsid w:val="003C7A54"/>
    <w:rsid w:val="003C7C76"/>
    <w:rsid w:val="003D2980"/>
    <w:rsid w:val="003D39FE"/>
    <w:rsid w:val="003D5970"/>
    <w:rsid w:val="003D7531"/>
    <w:rsid w:val="003D7F53"/>
    <w:rsid w:val="003E00E8"/>
    <w:rsid w:val="003E06EA"/>
    <w:rsid w:val="003E0E30"/>
    <w:rsid w:val="003E1AF1"/>
    <w:rsid w:val="003E3B40"/>
    <w:rsid w:val="003E404D"/>
    <w:rsid w:val="003E49B4"/>
    <w:rsid w:val="003E69D6"/>
    <w:rsid w:val="003E7F23"/>
    <w:rsid w:val="003F06DE"/>
    <w:rsid w:val="003F0D94"/>
    <w:rsid w:val="003F170E"/>
    <w:rsid w:val="003F3E2B"/>
    <w:rsid w:val="003F4A3D"/>
    <w:rsid w:val="003F5790"/>
    <w:rsid w:val="003F5B4E"/>
    <w:rsid w:val="003F6597"/>
    <w:rsid w:val="003F7830"/>
    <w:rsid w:val="003F7A25"/>
    <w:rsid w:val="004006D3"/>
    <w:rsid w:val="00400DBF"/>
    <w:rsid w:val="00400E6C"/>
    <w:rsid w:val="0040301B"/>
    <w:rsid w:val="0040704A"/>
    <w:rsid w:val="0040760A"/>
    <w:rsid w:val="0041167E"/>
    <w:rsid w:val="004131C3"/>
    <w:rsid w:val="00413468"/>
    <w:rsid w:val="00413D7B"/>
    <w:rsid w:val="0041427C"/>
    <w:rsid w:val="004150F2"/>
    <w:rsid w:val="004156BF"/>
    <w:rsid w:val="00420DAE"/>
    <w:rsid w:val="004215A7"/>
    <w:rsid w:val="004215E9"/>
    <w:rsid w:val="00422BE0"/>
    <w:rsid w:val="00423426"/>
    <w:rsid w:val="004260C7"/>
    <w:rsid w:val="00427071"/>
    <w:rsid w:val="004274E3"/>
    <w:rsid w:val="00427FC5"/>
    <w:rsid w:val="00430155"/>
    <w:rsid w:val="00430720"/>
    <w:rsid w:val="00430FCA"/>
    <w:rsid w:val="00432F0A"/>
    <w:rsid w:val="00433196"/>
    <w:rsid w:val="00433298"/>
    <w:rsid w:val="00436EDB"/>
    <w:rsid w:val="00441607"/>
    <w:rsid w:val="004417F5"/>
    <w:rsid w:val="00441A00"/>
    <w:rsid w:val="00442205"/>
    <w:rsid w:val="004428DB"/>
    <w:rsid w:val="00442AF4"/>
    <w:rsid w:val="00444E6D"/>
    <w:rsid w:val="0044580C"/>
    <w:rsid w:val="00446D3F"/>
    <w:rsid w:val="004474EC"/>
    <w:rsid w:val="00450B54"/>
    <w:rsid w:val="00451125"/>
    <w:rsid w:val="004513A6"/>
    <w:rsid w:val="00452155"/>
    <w:rsid w:val="00453BF7"/>
    <w:rsid w:val="00455387"/>
    <w:rsid w:val="004560E5"/>
    <w:rsid w:val="00456CB2"/>
    <w:rsid w:val="00461835"/>
    <w:rsid w:val="00461CA4"/>
    <w:rsid w:val="00463C80"/>
    <w:rsid w:val="00463DE4"/>
    <w:rsid w:val="0046457F"/>
    <w:rsid w:val="004646A4"/>
    <w:rsid w:val="00465AC9"/>
    <w:rsid w:val="00465FA0"/>
    <w:rsid w:val="00470172"/>
    <w:rsid w:val="00471605"/>
    <w:rsid w:val="00471B55"/>
    <w:rsid w:val="00473206"/>
    <w:rsid w:val="0047325A"/>
    <w:rsid w:val="004746FB"/>
    <w:rsid w:val="004749C2"/>
    <w:rsid w:val="00476D37"/>
    <w:rsid w:val="00476FCC"/>
    <w:rsid w:val="0047701F"/>
    <w:rsid w:val="00480E37"/>
    <w:rsid w:val="00482DAA"/>
    <w:rsid w:val="00483AD2"/>
    <w:rsid w:val="00484C2F"/>
    <w:rsid w:val="00485A64"/>
    <w:rsid w:val="00487516"/>
    <w:rsid w:val="00487CDD"/>
    <w:rsid w:val="00487EA8"/>
    <w:rsid w:val="004900FE"/>
    <w:rsid w:val="00493736"/>
    <w:rsid w:val="00494AFC"/>
    <w:rsid w:val="00496ED6"/>
    <w:rsid w:val="00496F97"/>
    <w:rsid w:val="0049743F"/>
    <w:rsid w:val="004A0EFE"/>
    <w:rsid w:val="004A12B1"/>
    <w:rsid w:val="004A2BC2"/>
    <w:rsid w:val="004A339E"/>
    <w:rsid w:val="004A602D"/>
    <w:rsid w:val="004A635B"/>
    <w:rsid w:val="004B0791"/>
    <w:rsid w:val="004B1CCC"/>
    <w:rsid w:val="004B2365"/>
    <w:rsid w:val="004B2469"/>
    <w:rsid w:val="004B2654"/>
    <w:rsid w:val="004B40DB"/>
    <w:rsid w:val="004B432C"/>
    <w:rsid w:val="004B6E3F"/>
    <w:rsid w:val="004B7DF5"/>
    <w:rsid w:val="004C04AA"/>
    <w:rsid w:val="004C1396"/>
    <w:rsid w:val="004C1409"/>
    <w:rsid w:val="004C14D3"/>
    <w:rsid w:val="004C1D1C"/>
    <w:rsid w:val="004C2451"/>
    <w:rsid w:val="004C2C9B"/>
    <w:rsid w:val="004C41D5"/>
    <w:rsid w:val="004C433A"/>
    <w:rsid w:val="004C651E"/>
    <w:rsid w:val="004D0391"/>
    <w:rsid w:val="004D056B"/>
    <w:rsid w:val="004D2771"/>
    <w:rsid w:val="004D2BC3"/>
    <w:rsid w:val="004D5087"/>
    <w:rsid w:val="004D64A2"/>
    <w:rsid w:val="004D73C3"/>
    <w:rsid w:val="004D7E12"/>
    <w:rsid w:val="004E071F"/>
    <w:rsid w:val="004E13C9"/>
    <w:rsid w:val="004E168A"/>
    <w:rsid w:val="004E295B"/>
    <w:rsid w:val="004E2A5D"/>
    <w:rsid w:val="004E67EE"/>
    <w:rsid w:val="004F06B8"/>
    <w:rsid w:val="004F0E44"/>
    <w:rsid w:val="004F1669"/>
    <w:rsid w:val="004F1A31"/>
    <w:rsid w:val="004F363D"/>
    <w:rsid w:val="004F4855"/>
    <w:rsid w:val="004F546E"/>
    <w:rsid w:val="004F54F1"/>
    <w:rsid w:val="004F5911"/>
    <w:rsid w:val="004F5B5B"/>
    <w:rsid w:val="004F611D"/>
    <w:rsid w:val="004F62DF"/>
    <w:rsid w:val="004F707A"/>
    <w:rsid w:val="004F7315"/>
    <w:rsid w:val="00500261"/>
    <w:rsid w:val="005020BA"/>
    <w:rsid w:val="005049BD"/>
    <w:rsid w:val="00506E5F"/>
    <w:rsid w:val="0050729C"/>
    <w:rsid w:val="0051376B"/>
    <w:rsid w:val="005144E6"/>
    <w:rsid w:val="00517E1B"/>
    <w:rsid w:val="00520698"/>
    <w:rsid w:val="00523102"/>
    <w:rsid w:val="005301CD"/>
    <w:rsid w:val="0053141A"/>
    <w:rsid w:val="005315B7"/>
    <w:rsid w:val="00531D0B"/>
    <w:rsid w:val="005342FF"/>
    <w:rsid w:val="00535219"/>
    <w:rsid w:val="0053526E"/>
    <w:rsid w:val="005373F3"/>
    <w:rsid w:val="00537998"/>
    <w:rsid w:val="00537D85"/>
    <w:rsid w:val="0054098F"/>
    <w:rsid w:val="00540F95"/>
    <w:rsid w:val="00541B75"/>
    <w:rsid w:val="00541DF1"/>
    <w:rsid w:val="00542167"/>
    <w:rsid w:val="005444B2"/>
    <w:rsid w:val="005451A9"/>
    <w:rsid w:val="00545D8E"/>
    <w:rsid w:val="005477D9"/>
    <w:rsid w:val="00547F64"/>
    <w:rsid w:val="00550C02"/>
    <w:rsid w:val="00551A5B"/>
    <w:rsid w:val="005524B9"/>
    <w:rsid w:val="00553476"/>
    <w:rsid w:val="00554B89"/>
    <w:rsid w:val="00555CD8"/>
    <w:rsid w:val="00555DA9"/>
    <w:rsid w:val="00557BEC"/>
    <w:rsid w:val="00557EF9"/>
    <w:rsid w:val="0056349D"/>
    <w:rsid w:val="00563C73"/>
    <w:rsid w:val="00565AE5"/>
    <w:rsid w:val="00566E05"/>
    <w:rsid w:val="00570ED1"/>
    <w:rsid w:val="00572AD8"/>
    <w:rsid w:val="00572ECF"/>
    <w:rsid w:val="00573393"/>
    <w:rsid w:val="00573994"/>
    <w:rsid w:val="0057633B"/>
    <w:rsid w:val="005822C8"/>
    <w:rsid w:val="00582E55"/>
    <w:rsid w:val="00582ECF"/>
    <w:rsid w:val="00583284"/>
    <w:rsid w:val="005849D3"/>
    <w:rsid w:val="00584E55"/>
    <w:rsid w:val="005859A1"/>
    <w:rsid w:val="00590BFC"/>
    <w:rsid w:val="005914A3"/>
    <w:rsid w:val="00592002"/>
    <w:rsid w:val="005920A9"/>
    <w:rsid w:val="00593561"/>
    <w:rsid w:val="0059398D"/>
    <w:rsid w:val="005942BF"/>
    <w:rsid w:val="0059462C"/>
    <w:rsid w:val="00594EDC"/>
    <w:rsid w:val="0059670F"/>
    <w:rsid w:val="00596AA1"/>
    <w:rsid w:val="00596C84"/>
    <w:rsid w:val="005A16F6"/>
    <w:rsid w:val="005A1F57"/>
    <w:rsid w:val="005A305E"/>
    <w:rsid w:val="005A3539"/>
    <w:rsid w:val="005A376D"/>
    <w:rsid w:val="005A3EEB"/>
    <w:rsid w:val="005A45F3"/>
    <w:rsid w:val="005A4711"/>
    <w:rsid w:val="005A5729"/>
    <w:rsid w:val="005A7A70"/>
    <w:rsid w:val="005B137C"/>
    <w:rsid w:val="005B2DD7"/>
    <w:rsid w:val="005B423F"/>
    <w:rsid w:val="005B53FB"/>
    <w:rsid w:val="005B59A4"/>
    <w:rsid w:val="005B5D5C"/>
    <w:rsid w:val="005C0558"/>
    <w:rsid w:val="005C1906"/>
    <w:rsid w:val="005C270C"/>
    <w:rsid w:val="005C2F19"/>
    <w:rsid w:val="005C37FC"/>
    <w:rsid w:val="005C5B5D"/>
    <w:rsid w:val="005D0E27"/>
    <w:rsid w:val="005D38CF"/>
    <w:rsid w:val="005D45AD"/>
    <w:rsid w:val="005D490A"/>
    <w:rsid w:val="005D4DA8"/>
    <w:rsid w:val="005D7A83"/>
    <w:rsid w:val="005E0563"/>
    <w:rsid w:val="005E265C"/>
    <w:rsid w:val="005E27D9"/>
    <w:rsid w:val="005E2C1E"/>
    <w:rsid w:val="005E2CA3"/>
    <w:rsid w:val="005E381A"/>
    <w:rsid w:val="005E3EAD"/>
    <w:rsid w:val="005E7289"/>
    <w:rsid w:val="005F08A5"/>
    <w:rsid w:val="005F14C7"/>
    <w:rsid w:val="005F1566"/>
    <w:rsid w:val="005F1D92"/>
    <w:rsid w:val="005F789A"/>
    <w:rsid w:val="005F7A85"/>
    <w:rsid w:val="00600D50"/>
    <w:rsid w:val="00600E70"/>
    <w:rsid w:val="00601362"/>
    <w:rsid w:val="00604702"/>
    <w:rsid w:val="0060599A"/>
    <w:rsid w:val="00605C3E"/>
    <w:rsid w:val="00606101"/>
    <w:rsid w:val="0060774F"/>
    <w:rsid w:val="00610130"/>
    <w:rsid w:val="006105D3"/>
    <w:rsid w:val="006106F2"/>
    <w:rsid w:val="00610EB4"/>
    <w:rsid w:val="00611F08"/>
    <w:rsid w:val="00614AB9"/>
    <w:rsid w:val="00616A6E"/>
    <w:rsid w:val="0062189A"/>
    <w:rsid w:val="0062198B"/>
    <w:rsid w:val="0062494B"/>
    <w:rsid w:val="006249FC"/>
    <w:rsid w:val="00624FDB"/>
    <w:rsid w:val="00626092"/>
    <w:rsid w:val="006279F5"/>
    <w:rsid w:val="006305BD"/>
    <w:rsid w:val="00630634"/>
    <w:rsid w:val="00630CEB"/>
    <w:rsid w:val="006310A4"/>
    <w:rsid w:val="00632055"/>
    <w:rsid w:val="00636B89"/>
    <w:rsid w:val="006378FD"/>
    <w:rsid w:val="00642AA6"/>
    <w:rsid w:val="006434EE"/>
    <w:rsid w:val="00643BEC"/>
    <w:rsid w:val="0064505D"/>
    <w:rsid w:val="00647BE2"/>
    <w:rsid w:val="00650717"/>
    <w:rsid w:val="00652E22"/>
    <w:rsid w:val="0065335F"/>
    <w:rsid w:val="0065433D"/>
    <w:rsid w:val="00654F84"/>
    <w:rsid w:val="006551C3"/>
    <w:rsid w:val="00656A34"/>
    <w:rsid w:val="00656E1D"/>
    <w:rsid w:val="006571D8"/>
    <w:rsid w:val="00657829"/>
    <w:rsid w:val="00657843"/>
    <w:rsid w:val="00660C0F"/>
    <w:rsid w:val="0066200A"/>
    <w:rsid w:val="00663840"/>
    <w:rsid w:val="00663C6B"/>
    <w:rsid w:val="00665094"/>
    <w:rsid w:val="00665F7D"/>
    <w:rsid w:val="0066782F"/>
    <w:rsid w:val="006709B1"/>
    <w:rsid w:val="0067240D"/>
    <w:rsid w:val="00673A3D"/>
    <w:rsid w:val="00673EE9"/>
    <w:rsid w:val="00674DF2"/>
    <w:rsid w:val="006751F5"/>
    <w:rsid w:val="006765E4"/>
    <w:rsid w:val="00680673"/>
    <w:rsid w:val="00680E5B"/>
    <w:rsid w:val="00682138"/>
    <w:rsid w:val="00682313"/>
    <w:rsid w:val="00683FE3"/>
    <w:rsid w:val="00684A7E"/>
    <w:rsid w:val="00685B12"/>
    <w:rsid w:val="00690887"/>
    <w:rsid w:val="006924A0"/>
    <w:rsid w:val="00694063"/>
    <w:rsid w:val="00696041"/>
    <w:rsid w:val="00697774"/>
    <w:rsid w:val="00697D9A"/>
    <w:rsid w:val="00697EF3"/>
    <w:rsid w:val="006A045F"/>
    <w:rsid w:val="006A0885"/>
    <w:rsid w:val="006A0B66"/>
    <w:rsid w:val="006A1BA1"/>
    <w:rsid w:val="006A1ED4"/>
    <w:rsid w:val="006A27C2"/>
    <w:rsid w:val="006A3671"/>
    <w:rsid w:val="006A7C95"/>
    <w:rsid w:val="006B0360"/>
    <w:rsid w:val="006B37E8"/>
    <w:rsid w:val="006B5136"/>
    <w:rsid w:val="006B52D1"/>
    <w:rsid w:val="006B5F61"/>
    <w:rsid w:val="006B64A6"/>
    <w:rsid w:val="006B74D3"/>
    <w:rsid w:val="006B76B4"/>
    <w:rsid w:val="006B7E9A"/>
    <w:rsid w:val="006C07B3"/>
    <w:rsid w:val="006C2573"/>
    <w:rsid w:val="006C2845"/>
    <w:rsid w:val="006C6987"/>
    <w:rsid w:val="006C6A7B"/>
    <w:rsid w:val="006C742D"/>
    <w:rsid w:val="006C7F2F"/>
    <w:rsid w:val="006D0E0E"/>
    <w:rsid w:val="006D11F1"/>
    <w:rsid w:val="006D1DD3"/>
    <w:rsid w:val="006D3249"/>
    <w:rsid w:val="006D3B94"/>
    <w:rsid w:val="006D51CB"/>
    <w:rsid w:val="006D570B"/>
    <w:rsid w:val="006D7457"/>
    <w:rsid w:val="006E2E51"/>
    <w:rsid w:val="006E2FA2"/>
    <w:rsid w:val="006E5085"/>
    <w:rsid w:val="006E564D"/>
    <w:rsid w:val="006E56DF"/>
    <w:rsid w:val="006E6168"/>
    <w:rsid w:val="006E6CD2"/>
    <w:rsid w:val="006F0357"/>
    <w:rsid w:val="006F2428"/>
    <w:rsid w:val="00700120"/>
    <w:rsid w:val="007004FB"/>
    <w:rsid w:val="00700633"/>
    <w:rsid w:val="007019AA"/>
    <w:rsid w:val="00702C81"/>
    <w:rsid w:val="0070360F"/>
    <w:rsid w:val="00704675"/>
    <w:rsid w:val="007059AA"/>
    <w:rsid w:val="007059AF"/>
    <w:rsid w:val="00707AB6"/>
    <w:rsid w:val="00707C96"/>
    <w:rsid w:val="007128D6"/>
    <w:rsid w:val="00713191"/>
    <w:rsid w:val="00714FB9"/>
    <w:rsid w:val="007155F7"/>
    <w:rsid w:val="00720215"/>
    <w:rsid w:val="0072051E"/>
    <w:rsid w:val="0072097B"/>
    <w:rsid w:val="00721970"/>
    <w:rsid w:val="00722357"/>
    <w:rsid w:val="007257E5"/>
    <w:rsid w:val="00725B64"/>
    <w:rsid w:val="007268DF"/>
    <w:rsid w:val="00726C18"/>
    <w:rsid w:val="0072760D"/>
    <w:rsid w:val="00727DAB"/>
    <w:rsid w:val="007305E7"/>
    <w:rsid w:val="007306B9"/>
    <w:rsid w:val="00730CDF"/>
    <w:rsid w:val="00731847"/>
    <w:rsid w:val="00733A32"/>
    <w:rsid w:val="00733F47"/>
    <w:rsid w:val="00736761"/>
    <w:rsid w:val="00736B54"/>
    <w:rsid w:val="00741AF4"/>
    <w:rsid w:val="007434A2"/>
    <w:rsid w:val="007457F3"/>
    <w:rsid w:val="00745DCD"/>
    <w:rsid w:val="00747806"/>
    <w:rsid w:val="0074786A"/>
    <w:rsid w:val="007518B6"/>
    <w:rsid w:val="007534C1"/>
    <w:rsid w:val="007544B1"/>
    <w:rsid w:val="00754E16"/>
    <w:rsid w:val="00757381"/>
    <w:rsid w:val="007579FB"/>
    <w:rsid w:val="00760818"/>
    <w:rsid w:val="00760CDD"/>
    <w:rsid w:val="00760D8C"/>
    <w:rsid w:val="00763C70"/>
    <w:rsid w:val="007662CE"/>
    <w:rsid w:val="007731D5"/>
    <w:rsid w:val="007733AA"/>
    <w:rsid w:val="00775492"/>
    <w:rsid w:val="0077761F"/>
    <w:rsid w:val="00777D2E"/>
    <w:rsid w:val="00780528"/>
    <w:rsid w:val="00781454"/>
    <w:rsid w:val="00781584"/>
    <w:rsid w:val="00782DBD"/>
    <w:rsid w:val="0078327A"/>
    <w:rsid w:val="00791621"/>
    <w:rsid w:val="00792283"/>
    <w:rsid w:val="00792A63"/>
    <w:rsid w:val="00794999"/>
    <w:rsid w:val="00795B57"/>
    <w:rsid w:val="00795C8B"/>
    <w:rsid w:val="00795E05"/>
    <w:rsid w:val="0079678F"/>
    <w:rsid w:val="007968F7"/>
    <w:rsid w:val="00797059"/>
    <w:rsid w:val="007970EA"/>
    <w:rsid w:val="007A0112"/>
    <w:rsid w:val="007A2CBE"/>
    <w:rsid w:val="007A30E4"/>
    <w:rsid w:val="007A5F40"/>
    <w:rsid w:val="007A7398"/>
    <w:rsid w:val="007A7604"/>
    <w:rsid w:val="007A7B92"/>
    <w:rsid w:val="007B0360"/>
    <w:rsid w:val="007B0C82"/>
    <w:rsid w:val="007B1C07"/>
    <w:rsid w:val="007B7432"/>
    <w:rsid w:val="007B768D"/>
    <w:rsid w:val="007B77C5"/>
    <w:rsid w:val="007C1BFC"/>
    <w:rsid w:val="007C32D0"/>
    <w:rsid w:val="007C7C63"/>
    <w:rsid w:val="007D0B9A"/>
    <w:rsid w:val="007D1C68"/>
    <w:rsid w:val="007D3AE8"/>
    <w:rsid w:val="007D499A"/>
    <w:rsid w:val="007D556B"/>
    <w:rsid w:val="007D6FC1"/>
    <w:rsid w:val="007D7B90"/>
    <w:rsid w:val="007E1140"/>
    <w:rsid w:val="007E13F5"/>
    <w:rsid w:val="007E243E"/>
    <w:rsid w:val="007E2B2F"/>
    <w:rsid w:val="007E3F2D"/>
    <w:rsid w:val="007E5D60"/>
    <w:rsid w:val="007E5DDE"/>
    <w:rsid w:val="007E7D7F"/>
    <w:rsid w:val="007F0E00"/>
    <w:rsid w:val="007F18B5"/>
    <w:rsid w:val="007F1937"/>
    <w:rsid w:val="007F1DE4"/>
    <w:rsid w:val="007F2767"/>
    <w:rsid w:val="007F3DA0"/>
    <w:rsid w:val="007F4086"/>
    <w:rsid w:val="007F410E"/>
    <w:rsid w:val="007F6311"/>
    <w:rsid w:val="007F6817"/>
    <w:rsid w:val="007F6E34"/>
    <w:rsid w:val="007F72A1"/>
    <w:rsid w:val="007F7EF5"/>
    <w:rsid w:val="0080109C"/>
    <w:rsid w:val="00801256"/>
    <w:rsid w:val="0080230F"/>
    <w:rsid w:val="00803268"/>
    <w:rsid w:val="00803EC6"/>
    <w:rsid w:val="00805799"/>
    <w:rsid w:val="008058D8"/>
    <w:rsid w:val="00805DFE"/>
    <w:rsid w:val="0080680C"/>
    <w:rsid w:val="00806CFE"/>
    <w:rsid w:val="00807452"/>
    <w:rsid w:val="00807514"/>
    <w:rsid w:val="00807A62"/>
    <w:rsid w:val="008103DA"/>
    <w:rsid w:val="008108A0"/>
    <w:rsid w:val="008118A8"/>
    <w:rsid w:val="00811B82"/>
    <w:rsid w:val="00811D47"/>
    <w:rsid w:val="00811FAF"/>
    <w:rsid w:val="008123A5"/>
    <w:rsid w:val="008136E8"/>
    <w:rsid w:val="008139AF"/>
    <w:rsid w:val="00817F1F"/>
    <w:rsid w:val="008200BB"/>
    <w:rsid w:val="0082138A"/>
    <w:rsid w:val="00821E17"/>
    <w:rsid w:val="00822C8D"/>
    <w:rsid w:val="00822E43"/>
    <w:rsid w:val="00823311"/>
    <w:rsid w:val="008240E5"/>
    <w:rsid w:val="0082497D"/>
    <w:rsid w:val="008274BD"/>
    <w:rsid w:val="00832390"/>
    <w:rsid w:val="008338A3"/>
    <w:rsid w:val="00834D70"/>
    <w:rsid w:val="00834D8B"/>
    <w:rsid w:val="00840BB2"/>
    <w:rsid w:val="00841B2D"/>
    <w:rsid w:val="00842C53"/>
    <w:rsid w:val="00843070"/>
    <w:rsid w:val="0084315C"/>
    <w:rsid w:val="008437F2"/>
    <w:rsid w:val="008439AB"/>
    <w:rsid w:val="008445B0"/>
    <w:rsid w:val="00844AB1"/>
    <w:rsid w:val="0084552E"/>
    <w:rsid w:val="008517CD"/>
    <w:rsid w:val="0085182E"/>
    <w:rsid w:val="008524CE"/>
    <w:rsid w:val="00852B21"/>
    <w:rsid w:val="00852DFD"/>
    <w:rsid w:val="00854B30"/>
    <w:rsid w:val="00854F6B"/>
    <w:rsid w:val="00857563"/>
    <w:rsid w:val="00860518"/>
    <w:rsid w:val="008623A3"/>
    <w:rsid w:val="008638C8"/>
    <w:rsid w:val="00863932"/>
    <w:rsid w:val="008640FF"/>
    <w:rsid w:val="00864718"/>
    <w:rsid w:val="00865238"/>
    <w:rsid w:val="00865972"/>
    <w:rsid w:val="00865E2F"/>
    <w:rsid w:val="00866DA7"/>
    <w:rsid w:val="00866F0A"/>
    <w:rsid w:val="00867132"/>
    <w:rsid w:val="00870515"/>
    <w:rsid w:val="00871B03"/>
    <w:rsid w:val="00871CE8"/>
    <w:rsid w:val="00872CB2"/>
    <w:rsid w:val="008755B2"/>
    <w:rsid w:val="00875B0B"/>
    <w:rsid w:val="008760E0"/>
    <w:rsid w:val="0087743A"/>
    <w:rsid w:val="008834D8"/>
    <w:rsid w:val="008837A2"/>
    <w:rsid w:val="00883BFC"/>
    <w:rsid w:val="00890DE1"/>
    <w:rsid w:val="00892BB4"/>
    <w:rsid w:val="00894977"/>
    <w:rsid w:val="008951DE"/>
    <w:rsid w:val="0089580B"/>
    <w:rsid w:val="00895DFE"/>
    <w:rsid w:val="00895EB5"/>
    <w:rsid w:val="008968F6"/>
    <w:rsid w:val="00896B8A"/>
    <w:rsid w:val="00897848"/>
    <w:rsid w:val="00897B6C"/>
    <w:rsid w:val="00897BB0"/>
    <w:rsid w:val="008A0726"/>
    <w:rsid w:val="008A0758"/>
    <w:rsid w:val="008A0E80"/>
    <w:rsid w:val="008A19FF"/>
    <w:rsid w:val="008A2A5E"/>
    <w:rsid w:val="008A33CE"/>
    <w:rsid w:val="008A5DED"/>
    <w:rsid w:val="008A6167"/>
    <w:rsid w:val="008A695C"/>
    <w:rsid w:val="008A6A22"/>
    <w:rsid w:val="008B0C1F"/>
    <w:rsid w:val="008B0E83"/>
    <w:rsid w:val="008B19BD"/>
    <w:rsid w:val="008B2EE9"/>
    <w:rsid w:val="008B33A1"/>
    <w:rsid w:val="008B4DD0"/>
    <w:rsid w:val="008B59C2"/>
    <w:rsid w:val="008B5EA7"/>
    <w:rsid w:val="008B6141"/>
    <w:rsid w:val="008B76BE"/>
    <w:rsid w:val="008B7784"/>
    <w:rsid w:val="008C1999"/>
    <w:rsid w:val="008C1F20"/>
    <w:rsid w:val="008C4159"/>
    <w:rsid w:val="008C5058"/>
    <w:rsid w:val="008C5586"/>
    <w:rsid w:val="008C6177"/>
    <w:rsid w:val="008C61AE"/>
    <w:rsid w:val="008C6813"/>
    <w:rsid w:val="008D2AAD"/>
    <w:rsid w:val="008D3A37"/>
    <w:rsid w:val="008D4220"/>
    <w:rsid w:val="008D5F84"/>
    <w:rsid w:val="008D7F88"/>
    <w:rsid w:val="008E1BDC"/>
    <w:rsid w:val="008E2736"/>
    <w:rsid w:val="008E2A9D"/>
    <w:rsid w:val="008E35D6"/>
    <w:rsid w:val="008E434E"/>
    <w:rsid w:val="008E4583"/>
    <w:rsid w:val="008E4E2F"/>
    <w:rsid w:val="008F10CF"/>
    <w:rsid w:val="008F295C"/>
    <w:rsid w:val="008F377B"/>
    <w:rsid w:val="008F5579"/>
    <w:rsid w:val="008F5B63"/>
    <w:rsid w:val="008F67A2"/>
    <w:rsid w:val="0090359D"/>
    <w:rsid w:val="00904D7E"/>
    <w:rsid w:val="00905587"/>
    <w:rsid w:val="00911DE7"/>
    <w:rsid w:val="0091371A"/>
    <w:rsid w:val="00913909"/>
    <w:rsid w:val="0091616A"/>
    <w:rsid w:val="009161E7"/>
    <w:rsid w:val="00916C76"/>
    <w:rsid w:val="00916ED8"/>
    <w:rsid w:val="00917F05"/>
    <w:rsid w:val="00917FC0"/>
    <w:rsid w:val="0092071E"/>
    <w:rsid w:val="00925A5E"/>
    <w:rsid w:val="00925C54"/>
    <w:rsid w:val="0092668B"/>
    <w:rsid w:val="009279BC"/>
    <w:rsid w:val="00931C7B"/>
    <w:rsid w:val="009349F3"/>
    <w:rsid w:val="00935453"/>
    <w:rsid w:val="00935D39"/>
    <w:rsid w:val="00937565"/>
    <w:rsid w:val="0093767D"/>
    <w:rsid w:val="00937B4E"/>
    <w:rsid w:val="00940101"/>
    <w:rsid w:val="009409F6"/>
    <w:rsid w:val="009421C9"/>
    <w:rsid w:val="00942A5A"/>
    <w:rsid w:val="00944C6D"/>
    <w:rsid w:val="009457D8"/>
    <w:rsid w:val="009459CC"/>
    <w:rsid w:val="00947CC7"/>
    <w:rsid w:val="00947E37"/>
    <w:rsid w:val="00950F78"/>
    <w:rsid w:val="0095348C"/>
    <w:rsid w:val="00953B85"/>
    <w:rsid w:val="009540FE"/>
    <w:rsid w:val="00955EB7"/>
    <w:rsid w:val="00960E75"/>
    <w:rsid w:val="00961439"/>
    <w:rsid w:val="00961E30"/>
    <w:rsid w:val="00962A99"/>
    <w:rsid w:val="00962DA7"/>
    <w:rsid w:val="009653ED"/>
    <w:rsid w:val="00966980"/>
    <w:rsid w:val="009669DF"/>
    <w:rsid w:val="00967039"/>
    <w:rsid w:val="00970D0B"/>
    <w:rsid w:val="00971BED"/>
    <w:rsid w:val="0097214B"/>
    <w:rsid w:val="00972654"/>
    <w:rsid w:val="0097544B"/>
    <w:rsid w:val="00975A47"/>
    <w:rsid w:val="00981017"/>
    <w:rsid w:val="0098267E"/>
    <w:rsid w:val="00982B5A"/>
    <w:rsid w:val="00983D30"/>
    <w:rsid w:val="00984AF1"/>
    <w:rsid w:val="00984C8A"/>
    <w:rsid w:val="009854FB"/>
    <w:rsid w:val="00985E69"/>
    <w:rsid w:val="0098644F"/>
    <w:rsid w:val="0098664E"/>
    <w:rsid w:val="00986653"/>
    <w:rsid w:val="00987814"/>
    <w:rsid w:val="00987B6E"/>
    <w:rsid w:val="009941C7"/>
    <w:rsid w:val="00995DC9"/>
    <w:rsid w:val="00995DCC"/>
    <w:rsid w:val="009961F8"/>
    <w:rsid w:val="009A0A32"/>
    <w:rsid w:val="009A0D76"/>
    <w:rsid w:val="009A3AE5"/>
    <w:rsid w:val="009A5297"/>
    <w:rsid w:val="009A5523"/>
    <w:rsid w:val="009A5FDF"/>
    <w:rsid w:val="009A6B34"/>
    <w:rsid w:val="009B05CA"/>
    <w:rsid w:val="009B0C7A"/>
    <w:rsid w:val="009B18F0"/>
    <w:rsid w:val="009B3DB9"/>
    <w:rsid w:val="009B6579"/>
    <w:rsid w:val="009C04ED"/>
    <w:rsid w:val="009C08DB"/>
    <w:rsid w:val="009C0CF5"/>
    <w:rsid w:val="009C1319"/>
    <w:rsid w:val="009C1C50"/>
    <w:rsid w:val="009C2C6D"/>
    <w:rsid w:val="009C4B49"/>
    <w:rsid w:val="009C5837"/>
    <w:rsid w:val="009C5A5A"/>
    <w:rsid w:val="009C6B67"/>
    <w:rsid w:val="009C72A5"/>
    <w:rsid w:val="009C7517"/>
    <w:rsid w:val="009D0E87"/>
    <w:rsid w:val="009D27AF"/>
    <w:rsid w:val="009D2C3D"/>
    <w:rsid w:val="009D4863"/>
    <w:rsid w:val="009D689A"/>
    <w:rsid w:val="009D6E74"/>
    <w:rsid w:val="009E1007"/>
    <w:rsid w:val="009E1976"/>
    <w:rsid w:val="009E3E6B"/>
    <w:rsid w:val="009E4231"/>
    <w:rsid w:val="009E444B"/>
    <w:rsid w:val="009E5856"/>
    <w:rsid w:val="009E669B"/>
    <w:rsid w:val="009E69B0"/>
    <w:rsid w:val="009F0A44"/>
    <w:rsid w:val="009F31FE"/>
    <w:rsid w:val="009F3D3D"/>
    <w:rsid w:val="009F59B7"/>
    <w:rsid w:val="009F5AE0"/>
    <w:rsid w:val="009F63B3"/>
    <w:rsid w:val="00A03501"/>
    <w:rsid w:val="00A04BA6"/>
    <w:rsid w:val="00A05E0E"/>
    <w:rsid w:val="00A069A4"/>
    <w:rsid w:val="00A06EEF"/>
    <w:rsid w:val="00A07280"/>
    <w:rsid w:val="00A076D5"/>
    <w:rsid w:val="00A100AE"/>
    <w:rsid w:val="00A10768"/>
    <w:rsid w:val="00A13B98"/>
    <w:rsid w:val="00A15E32"/>
    <w:rsid w:val="00A17765"/>
    <w:rsid w:val="00A20140"/>
    <w:rsid w:val="00A20C4C"/>
    <w:rsid w:val="00A21260"/>
    <w:rsid w:val="00A22026"/>
    <w:rsid w:val="00A22BF3"/>
    <w:rsid w:val="00A242C1"/>
    <w:rsid w:val="00A25D64"/>
    <w:rsid w:val="00A25E30"/>
    <w:rsid w:val="00A26647"/>
    <w:rsid w:val="00A27787"/>
    <w:rsid w:val="00A27A3F"/>
    <w:rsid w:val="00A27F64"/>
    <w:rsid w:val="00A302D0"/>
    <w:rsid w:val="00A304D9"/>
    <w:rsid w:val="00A3195A"/>
    <w:rsid w:val="00A31D6B"/>
    <w:rsid w:val="00A32D81"/>
    <w:rsid w:val="00A33634"/>
    <w:rsid w:val="00A34A45"/>
    <w:rsid w:val="00A35A28"/>
    <w:rsid w:val="00A3620C"/>
    <w:rsid w:val="00A365BF"/>
    <w:rsid w:val="00A371BF"/>
    <w:rsid w:val="00A37547"/>
    <w:rsid w:val="00A40AB3"/>
    <w:rsid w:val="00A41F36"/>
    <w:rsid w:val="00A428FE"/>
    <w:rsid w:val="00A4294E"/>
    <w:rsid w:val="00A43F68"/>
    <w:rsid w:val="00A441E2"/>
    <w:rsid w:val="00A445E3"/>
    <w:rsid w:val="00A45B02"/>
    <w:rsid w:val="00A474DF"/>
    <w:rsid w:val="00A47E20"/>
    <w:rsid w:val="00A50605"/>
    <w:rsid w:val="00A5355E"/>
    <w:rsid w:val="00A5356A"/>
    <w:rsid w:val="00A57030"/>
    <w:rsid w:val="00A57D99"/>
    <w:rsid w:val="00A603A5"/>
    <w:rsid w:val="00A603C5"/>
    <w:rsid w:val="00A61834"/>
    <w:rsid w:val="00A62EF0"/>
    <w:rsid w:val="00A65828"/>
    <w:rsid w:val="00A65B56"/>
    <w:rsid w:val="00A66AAA"/>
    <w:rsid w:val="00A712A3"/>
    <w:rsid w:val="00A720FE"/>
    <w:rsid w:val="00A732B2"/>
    <w:rsid w:val="00A73D4A"/>
    <w:rsid w:val="00A74FCB"/>
    <w:rsid w:val="00A756D0"/>
    <w:rsid w:val="00A760E7"/>
    <w:rsid w:val="00A77E35"/>
    <w:rsid w:val="00A82C3B"/>
    <w:rsid w:val="00A84890"/>
    <w:rsid w:val="00A86A6A"/>
    <w:rsid w:val="00A91792"/>
    <w:rsid w:val="00A930DF"/>
    <w:rsid w:val="00A941BE"/>
    <w:rsid w:val="00A94F15"/>
    <w:rsid w:val="00A97FD4"/>
    <w:rsid w:val="00AA14EA"/>
    <w:rsid w:val="00AA1E12"/>
    <w:rsid w:val="00AA234C"/>
    <w:rsid w:val="00AA297B"/>
    <w:rsid w:val="00AA2A7A"/>
    <w:rsid w:val="00AA404E"/>
    <w:rsid w:val="00AA417C"/>
    <w:rsid w:val="00AA600B"/>
    <w:rsid w:val="00AA6B17"/>
    <w:rsid w:val="00AA6FD7"/>
    <w:rsid w:val="00AA7151"/>
    <w:rsid w:val="00AB0431"/>
    <w:rsid w:val="00AB166F"/>
    <w:rsid w:val="00AB1D3C"/>
    <w:rsid w:val="00AB37AC"/>
    <w:rsid w:val="00AB3950"/>
    <w:rsid w:val="00AB3B1F"/>
    <w:rsid w:val="00AB614D"/>
    <w:rsid w:val="00AC1330"/>
    <w:rsid w:val="00AC4784"/>
    <w:rsid w:val="00AC5E72"/>
    <w:rsid w:val="00AC6148"/>
    <w:rsid w:val="00AC6ABD"/>
    <w:rsid w:val="00AD0376"/>
    <w:rsid w:val="00AD03D7"/>
    <w:rsid w:val="00AD0608"/>
    <w:rsid w:val="00AD0672"/>
    <w:rsid w:val="00AD0D23"/>
    <w:rsid w:val="00AD103C"/>
    <w:rsid w:val="00AD12B2"/>
    <w:rsid w:val="00AD24B2"/>
    <w:rsid w:val="00AD264E"/>
    <w:rsid w:val="00AD2730"/>
    <w:rsid w:val="00AD2949"/>
    <w:rsid w:val="00AD294D"/>
    <w:rsid w:val="00AD66FB"/>
    <w:rsid w:val="00AD7F9C"/>
    <w:rsid w:val="00AE03AE"/>
    <w:rsid w:val="00AE1653"/>
    <w:rsid w:val="00AE24C9"/>
    <w:rsid w:val="00AE26D2"/>
    <w:rsid w:val="00AE5D8A"/>
    <w:rsid w:val="00AE6966"/>
    <w:rsid w:val="00AE7B4C"/>
    <w:rsid w:val="00AE7F58"/>
    <w:rsid w:val="00AF1BE6"/>
    <w:rsid w:val="00AF2DA1"/>
    <w:rsid w:val="00AF2F88"/>
    <w:rsid w:val="00AF394D"/>
    <w:rsid w:val="00AF58F1"/>
    <w:rsid w:val="00AF7952"/>
    <w:rsid w:val="00B02152"/>
    <w:rsid w:val="00B02482"/>
    <w:rsid w:val="00B049BA"/>
    <w:rsid w:val="00B0774F"/>
    <w:rsid w:val="00B079D7"/>
    <w:rsid w:val="00B1016F"/>
    <w:rsid w:val="00B10F51"/>
    <w:rsid w:val="00B10FB5"/>
    <w:rsid w:val="00B111E2"/>
    <w:rsid w:val="00B11779"/>
    <w:rsid w:val="00B1195E"/>
    <w:rsid w:val="00B12A26"/>
    <w:rsid w:val="00B13A8F"/>
    <w:rsid w:val="00B14E13"/>
    <w:rsid w:val="00B15854"/>
    <w:rsid w:val="00B15E8F"/>
    <w:rsid w:val="00B16281"/>
    <w:rsid w:val="00B1715E"/>
    <w:rsid w:val="00B23E92"/>
    <w:rsid w:val="00B23ED4"/>
    <w:rsid w:val="00B247A3"/>
    <w:rsid w:val="00B26255"/>
    <w:rsid w:val="00B26466"/>
    <w:rsid w:val="00B26E59"/>
    <w:rsid w:val="00B27532"/>
    <w:rsid w:val="00B27F8C"/>
    <w:rsid w:val="00B30FB7"/>
    <w:rsid w:val="00B3114D"/>
    <w:rsid w:val="00B3207F"/>
    <w:rsid w:val="00B32A04"/>
    <w:rsid w:val="00B32D4C"/>
    <w:rsid w:val="00B35408"/>
    <w:rsid w:val="00B35438"/>
    <w:rsid w:val="00B37C21"/>
    <w:rsid w:val="00B40402"/>
    <w:rsid w:val="00B40528"/>
    <w:rsid w:val="00B40ECB"/>
    <w:rsid w:val="00B4214E"/>
    <w:rsid w:val="00B43FFD"/>
    <w:rsid w:val="00B45713"/>
    <w:rsid w:val="00B46C7A"/>
    <w:rsid w:val="00B47AFB"/>
    <w:rsid w:val="00B47D74"/>
    <w:rsid w:val="00B504D7"/>
    <w:rsid w:val="00B51EE3"/>
    <w:rsid w:val="00B5202F"/>
    <w:rsid w:val="00B549BD"/>
    <w:rsid w:val="00B56388"/>
    <w:rsid w:val="00B56605"/>
    <w:rsid w:val="00B57F82"/>
    <w:rsid w:val="00B61249"/>
    <w:rsid w:val="00B61EE0"/>
    <w:rsid w:val="00B648B5"/>
    <w:rsid w:val="00B65DD1"/>
    <w:rsid w:val="00B66A7C"/>
    <w:rsid w:val="00B66D0D"/>
    <w:rsid w:val="00B66D37"/>
    <w:rsid w:val="00B70233"/>
    <w:rsid w:val="00B71BD6"/>
    <w:rsid w:val="00B748E3"/>
    <w:rsid w:val="00B768EA"/>
    <w:rsid w:val="00B8075B"/>
    <w:rsid w:val="00B82206"/>
    <w:rsid w:val="00B831EC"/>
    <w:rsid w:val="00B847DE"/>
    <w:rsid w:val="00B84913"/>
    <w:rsid w:val="00B85C48"/>
    <w:rsid w:val="00B87825"/>
    <w:rsid w:val="00B913B1"/>
    <w:rsid w:val="00B919F4"/>
    <w:rsid w:val="00B91CC7"/>
    <w:rsid w:val="00B91EEF"/>
    <w:rsid w:val="00B933FE"/>
    <w:rsid w:val="00B9368B"/>
    <w:rsid w:val="00B973D4"/>
    <w:rsid w:val="00BA091D"/>
    <w:rsid w:val="00BA0929"/>
    <w:rsid w:val="00BA0DEA"/>
    <w:rsid w:val="00BA1273"/>
    <w:rsid w:val="00BA502B"/>
    <w:rsid w:val="00BA5677"/>
    <w:rsid w:val="00BA5F6B"/>
    <w:rsid w:val="00BA714A"/>
    <w:rsid w:val="00BB014D"/>
    <w:rsid w:val="00BB2301"/>
    <w:rsid w:val="00BB35DA"/>
    <w:rsid w:val="00BB5326"/>
    <w:rsid w:val="00BB55E8"/>
    <w:rsid w:val="00BB616B"/>
    <w:rsid w:val="00BC009E"/>
    <w:rsid w:val="00BC299E"/>
    <w:rsid w:val="00BC6059"/>
    <w:rsid w:val="00BC7E79"/>
    <w:rsid w:val="00BC7EF3"/>
    <w:rsid w:val="00BD0074"/>
    <w:rsid w:val="00BD00F7"/>
    <w:rsid w:val="00BD027B"/>
    <w:rsid w:val="00BD4870"/>
    <w:rsid w:val="00BD63F3"/>
    <w:rsid w:val="00BD731A"/>
    <w:rsid w:val="00BE0967"/>
    <w:rsid w:val="00BE0C8E"/>
    <w:rsid w:val="00BE1466"/>
    <w:rsid w:val="00BE34CC"/>
    <w:rsid w:val="00BE523B"/>
    <w:rsid w:val="00BE5831"/>
    <w:rsid w:val="00BE5CB1"/>
    <w:rsid w:val="00BE6420"/>
    <w:rsid w:val="00BE659E"/>
    <w:rsid w:val="00BE7077"/>
    <w:rsid w:val="00BE71EB"/>
    <w:rsid w:val="00BF595F"/>
    <w:rsid w:val="00BF5EF6"/>
    <w:rsid w:val="00C006A2"/>
    <w:rsid w:val="00C0154F"/>
    <w:rsid w:val="00C06148"/>
    <w:rsid w:val="00C0687C"/>
    <w:rsid w:val="00C06F45"/>
    <w:rsid w:val="00C07CC6"/>
    <w:rsid w:val="00C102ED"/>
    <w:rsid w:val="00C10D4E"/>
    <w:rsid w:val="00C1220A"/>
    <w:rsid w:val="00C1276B"/>
    <w:rsid w:val="00C16468"/>
    <w:rsid w:val="00C20002"/>
    <w:rsid w:val="00C2041E"/>
    <w:rsid w:val="00C21FC8"/>
    <w:rsid w:val="00C22D83"/>
    <w:rsid w:val="00C22ED7"/>
    <w:rsid w:val="00C31725"/>
    <w:rsid w:val="00C3209C"/>
    <w:rsid w:val="00C35A9F"/>
    <w:rsid w:val="00C36646"/>
    <w:rsid w:val="00C407F2"/>
    <w:rsid w:val="00C411A7"/>
    <w:rsid w:val="00C411BE"/>
    <w:rsid w:val="00C42DA2"/>
    <w:rsid w:val="00C43E62"/>
    <w:rsid w:val="00C4654E"/>
    <w:rsid w:val="00C51475"/>
    <w:rsid w:val="00C51714"/>
    <w:rsid w:val="00C524CD"/>
    <w:rsid w:val="00C54D59"/>
    <w:rsid w:val="00C56835"/>
    <w:rsid w:val="00C56FB4"/>
    <w:rsid w:val="00C61900"/>
    <w:rsid w:val="00C620C1"/>
    <w:rsid w:val="00C622BD"/>
    <w:rsid w:val="00C6233B"/>
    <w:rsid w:val="00C64912"/>
    <w:rsid w:val="00C66589"/>
    <w:rsid w:val="00C66C3B"/>
    <w:rsid w:val="00C6714C"/>
    <w:rsid w:val="00C673EB"/>
    <w:rsid w:val="00C6759F"/>
    <w:rsid w:val="00C675CC"/>
    <w:rsid w:val="00C67D19"/>
    <w:rsid w:val="00C70B14"/>
    <w:rsid w:val="00C72157"/>
    <w:rsid w:val="00C72AEE"/>
    <w:rsid w:val="00C72DF6"/>
    <w:rsid w:val="00C732F7"/>
    <w:rsid w:val="00C73A05"/>
    <w:rsid w:val="00C74E1D"/>
    <w:rsid w:val="00C757A2"/>
    <w:rsid w:val="00C758D9"/>
    <w:rsid w:val="00C760A5"/>
    <w:rsid w:val="00C76733"/>
    <w:rsid w:val="00C84680"/>
    <w:rsid w:val="00C85C13"/>
    <w:rsid w:val="00C86D0B"/>
    <w:rsid w:val="00C86D69"/>
    <w:rsid w:val="00C912F0"/>
    <w:rsid w:val="00C91474"/>
    <w:rsid w:val="00C93B70"/>
    <w:rsid w:val="00C96514"/>
    <w:rsid w:val="00C96C51"/>
    <w:rsid w:val="00C9785A"/>
    <w:rsid w:val="00C97922"/>
    <w:rsid w:val="00CA0410"/>
    <w:rsid w:val="00CA0452"/>
    <w:rsid w:val="00CA23BA"/>
    <w:rsid w:val="00CA355C"/>
    <w:rsid w:val="00CA3859"/>
    <w:rsid w:val="00CA41AA"/>
    <w:rsid w:val="00CA4488"/>
    <w:rsid w:val="00CA45AC"/>
    <w:rsid w:val="00CA5BC7"/>
    <w:rsid w:val="00CA7B04"/>
    <w:rsid w:val="00CB1425"/>
    <w:rsid w:val="00CB1FD9"/>
    <w:rsid w:val="00CB20E2"/>
    <w:rsid w:val="00CB37F2"/>
    <w:rsid w:val="00CB532B"/>
    <w:rsid w:val="00CB5797"/>
    <w:rsid w:val="00CB5EB7"/>
    <w:rsid w:val="00CB730E"/>
    <w:rsid w:val="00CB7CCE"/>
    <w:rsid w:val="00CC01F3"/>
    <w:rsid w:val="00CC14DF"/>
    <w:rsid w:val="00CC2B39"/>
    <w:rsid w:val="00CC4494"/>
    <w:rsid w:val="00CC4B69"/>
    <w:rsid w:val="00CD2F28"/>
    <w:rsid w:val="00CD4646"/>
    <w:rsid w:val="00CD584F"/>
    <w:rsid w:val="00CD6590"/>
    <w:rsid w:val="00CD683E"/>
    <w:rsid w:val="00CD7678"/>
    <w:rsid w:val="00CD7946"/>
    <w:rsid w:val="00CE1132"/>
    <w:rsid w:val="00CE1689"/>
    <w:rsid w:val="00CE2F08"/>
    <w:rsid w:val="00CE4B01"/>
    <w:rsid w:val="00CE5592"/>
    <w:rsid w:val="00CE7F70"/>
    <w:rsid w:val="00CF0954"/>
    <w:rsid w:val="00CF26AD"/>
    <w:rsid w:val="00CF270B"/>
    <w:rsid w:val="00CF3240"/>
    <w:rsid w:val="00CF52DC"/>
    <w:rsid w:val="00CF7F0B"/>
    <w:rsid w:val="00D0027A"/>
    <w:rsid w:val="00D00F9D"/>
    <w:rsid w:val="00D02A47"/>
    <w:rsid w:val="00D03B1C"/>
    <w:rsid w:val="00D050D0"/>
    <w:rsid w:val="00D05183"/>
    <w:rsid w:val="00D05586"/>
    <w:rsid w:val="00D071EF"/>
    <w:rsid w:val="00D1018D"/>
    <w:rsid w:val="00D1151D"/>
    <w:rsid w:val="00D14BA5"/>
    <w:rsid w:val="00D16738"/>
    <w:rsid w:val="00D16CD9"/>
    <w:rsid w:val="00D17A23"/>
    <w:rsid w:val="00D17A9B"/>
    <w:rsid w:val="00D20F9C"/>
    <w:rsid w:val="00D21340"/>
    <w:rsid w:val="00D2217D"/>
    <w:rsid w:val="00D22800"/>
    <w:rsid w:val="00D22AC8"/>
    <w:rsid w:val="00D23A7C"/>
    <w:rsid w:val="00D240A9"/>
    <w:rsid w:val="00D248F4"/>
    <w:rsid w:val="00D24D4E"/>
    <w:rsid w:val="00D25E5C"/>
    <w:rsid w:val="00D26EE8"/>
    <w:rsid w:val="00D301D9"/>
    <w:rsid w:val="00D30C98"/>
    <w:rsid w:val="00D3136A"/>
    <w:rsid w:val="00D314B7"/>
    <w:rsid w:val="00D34463"/>
    <w:rsid w:val="00D40AD0"/>
    <w:rsid w:val="00D43645"/>
    <w:rsid w:val="00D441F1"/>
    <w:rsid w:val="00D44675"/>
    <w:rsid w:val="00D45F4E"/>
    <w:rsid w:val="00D46C34"/>
    <w:rsid w:val="00D471C8"/>
    <w:rsid w:val="00D47FD2"/>
    <w:rsid w:val="00D5232F"/>
    <w:rsid w:val="00D53DB4"/>
    <w:rsid w:val="00D5467B"/>
    <w:rsid w:val="00D57E61"/>
    <w:rsid w:val="00D60143"/>
    <w:rsid w:val="00D62289"/>
    <w:rsid w:val="00D625D9"/>
    <w:rsid w:val="00D62B74"/>
    <w:rsid w:val="00D63125"/>
    <w:rsid w:val="00D6319E"/>
    <w:rsid w:val="00D63EED"/>
    <w:rsid w:val="00D6463A"/>
    <w:rsid w:val="00D65610"/>
    <w:rsid w:val="00D65EDC"/>
    <w:rsid w:val="00D6743E"/>
    <w:rsid w:val="00D70DBC"/>
    <w:rsid w:val="00D72D5F"/>
    <w:rsid w:val="00D74FCB"/>
    <w:rsid w:val="00D77118"/>
    <w:rsid w:val="00D774F9"/>
    <w:rsid w:val="00D77C9C"/>
    <w:rsid w:val="00D81B9D"/>
    <w:rsid w:val="00D82C2E"/>
    <w:rsid w:val="00D83BA1"/>
    <w:rsid w:val="00D84008"/>
    <w:rsid w:val="00D848AC"/>
    <w:rsid w:val="00D859F5"/>
    <w:rsid w:val="00D861FD"/>
    <w:rsid w:val="00D91369"/>
    <w:rsid w:val="00D91E44"/>
    <w:rsid w:val="00D930E4"/>
    <w:rsid w:val="00D93AD7"/>
    <w:rsid w:val="00D93F7F"/>
    <w:rsid w:val="00D94CE6"/>
    <w:rsid w:val="00D96A8C"/>
    <w:rsid w:val="00D971B7"/>
    <w:rsid w:val="00D976AA"/>
    <w:rsid w:val="00DA1E7C"/>
    <w:rsid w:val="00DA293F"/>
    <w:rsid w:val="00DA3AF8"/>
    <w:rsid w:val="00DA3D2E"/>
    <w:rsid w:val="00DA478D"/>
    <w:rsid w:val="00DA48FF"/>
    <w:rsid w:val="00DA5D56"/>
    <w:rsid w:val="00DA6789"/>
    <w:rsid w:val="00DA6CA6"/>
    <w:rsid w:val="00DA7547"/>
    <w:rsid w:val="00DB0845"/>
    <w:rsid w:val="00DB0EE3"/>
    <w:rsid w:val="00DB2E52"/>
    <w:rsid w:val="00DB3726"/>
    <w:rsid w:val="00DB44A3"/>
    <w:rsid w:val="00DB554A"/>
    <w:rsid w:val="00DB5FD8"/>
    <w:rsid w:val="00DB6DE8"/>
    <w:rsid w:val="00DB7C45"/>
    <w:rsid w:val="00DC100D"/>
    <w:rsid w:val="00DC1547"/>
    <w:rsid w:val="00DC17CB"/>
    <w:rsid w:val="00DC307C"/>
    <w:rsid w:val="00DC4ECE"/>
    <w:rsid w:val="00DC5F6F"/>
    <w:rsid w:val="00DC6868"/>
    <w:rsid w:val="00DD04D5"/>
    <w:rsid w:val="00DD0835"/>
    <w:rsid w:val="00DD450B"/>
    <w:rsid w:val="00DD4C16"/>
    <w:rsid w:val="00DD5386"/>
    <w:rsid w:val="00DD6489"/>
    <w:rsid w:val="00DD7B01"/>
    <w:rsid w:val="00DE044A"/>
    <w:rsid w:val="00DE06C5"/>
    <w:rsid w:val="00DE0CE3"/>
    <w:rsid w:val="00DE2C07"/>
    <w:rsid w:val="00DE334B"/>
    <w:rsid w:val="00DE3A06"/>
    <w:rsid w:val="00DE3B4D"/>
    <w:rsid w:val="00DE3E21"/>
    <w:rsid w:val="00DE5313"/>
    <w:rsid w:val="00DE54A4"/>
    <w:rsid w:val="00DE794F"/>
    <w:rsid w:val="00DF19EF"/>
    <w:rsid w:val="00DF2DD0"/>
    <w:rsid w:val="00DF30EF"/>
    <w:rsid w:val="00E00353"/>
    <w:rsid w:val="00E01A66"/>
    <w:rsid w:val="00E0537A"/>
    <w:rsid w:val="00E0679D"/>
    <w:rsid w:val="00E06BD4"/>
    <w:rsid w:val="00E06FFC"/>
    <w:rsid w:val="00E1005D"/>
    <w:rsid w:val="00E1054E"/>
    <w:rsid w:val="00E107DA"/>
    <w:rsid w:val="00E112DF"/>
    <w:rsid w:val="00E11FB0"/>
    <w:rsid w:val="00E1717B"/>
    <w:rsid w:val="00E175BE"/>
    <w:rsid w:val="00E17850"/>
    <w:rsid w:val="00E20A9F"/>
    <w:rsid w:val="00E213AE"/>
    <w:rsid w:val="00E217B3"/>
    <w:rsid w:val="00E22A88"/>
    <w:rsid w:val="00E2450C"/>
    <w:rsid w:val="00E2459C"/>
    <w:rsid w:val="00E24815"/>
    <w:rsid w:val="00E25DF4"/>
    <w:rsid w:val="00E317F0"/>
    <w:rsid w:val="00E324E4"/>
    <w:rsid w:val="00E32B6A"/>
    <w:rsid w:val="00E33100"/>
    <w:rsid w:val="00E343EA"/>
    <w:rsid w:val="00E346D7"/>
    <w:rsid w:val="00E34C62"/>
    <w:rsid w:val="00E37615"/>
    <w:rsid w:val="00E40A15"/>
    <w:rsid w:val="00E42B08"/>
    <w:rsid w:val="00E42BD6"/>
    <w:rsid w:val="00E454A4"/>
    <w:rsid w:val="00E51BEF"/>
    <w:rsid w:val="00E51C0D"/>
    <w:rsid w:val="00E5311A"/>
    <w:rsid w:val="00E550BF"/>
    <w:rsid w:val="00E64ED2"/>
    <w:rsid w:val="00E65145"/>
    <w:rsid w:val="00E65367"/>
    <w:rsid w:val="00E65607"/>
    <w:rsid w:val="00E665D3"/>
    <w:rsid w:val="00E66DDF"/>
    <w:rsid w:val="00E70E87"/>
    <w:rsid w:val="00E7176D"/>
    <w:rsid w:val="00E72568"/>
    <w:rsid w:val="00E7340A"/>
    <w:rsid w:val="00E7484F"/>
    <w:rsid w:val="00E7518E"/>
    <w:rsid w:val="00E75515"/>
    <w:rsid w:val="00E7558F"/>
    <w:rsid w:val="00E76DB3"/>
    <w:rsid w:val="00E82469"/>
    <w:rsid w:val="00E836CA"/>
    <w:rsid w:val="00E85C64"/>
    <w:rsid w:val="00E86517"/>
    <w:rsid w:val="00E865D6"/>
    <w:rsid w:val="00E870A4"/>
    <w:rsid w:val="00E876DA"/>
    <w:rsid w:val="00E9124F"/>
    <w:rsid w:val="00E915E8"/>
    <w:rsid w:val="00E91848"/>
    <w:rsid w:val="00E9334E"/>
    <w:rsid w:val="00E959BE"/>
    <w:rsid w:val="00E9643A"/>
    <w:rsid w:val="00EA0A76"/>
    <w:rsid w:val="00EA0C59"/>
    <w:rsid w:val="00EA0C60"/>
    <w:rsid w:val="00EA31C3"/>
    <w:rsid w:val="00EA5CE6"/>
    <w:rsid w:val="00EA768C"/>
    <w:rsid w:val="00EA7F1C"/>
    <w:rsid w:val="00EB039B"/>
    <w:rsid w:val="00EB0545"/>
    <w:rsid w:val="00EB0AE3"/>
    <w:rsid w:val="00EB0E9E"/>
    <w:rsid w:val="00EB19FE"/>
    <w:rsid w:val="00EB25B4"/>
    <w:rsid w:val="00EB332E"/>
    <w:rsid w:val="00EB3896"/>
    <w:rsid w:val="00EB3EEA"/>
    <w:rsid w:val="00EB5D09"/>
    <w:rsid w:val="00EC37AA"/>
    <w:rsid w:val="00EC3965"/>
    <w:rsid w:val="00EC422C"/>
    <w:rsid w:val="00EC4278"/>
    <w:rsid w:val="00EC481B"/>
    <w:rsid w:val="00EC6CB0"/>
    <w:rsid w:val="00EC6F0E"/>
    <w:rsid w:val="00ED06E3"/>
    <w:rsid w:val="00ED341C"/>
    <w:rsid w:val="00ED36C1"/>
    <w:rsid w:val="00ED3AAB"/>
    <w:rsid w:val="00ED5A83"/>
    <w:rsid w:val="00ED5FEF"/>
    <w:rsid w:val="00ED62A2"/>
    <w:rsid w:val="00EE0048"/>
    <w:rsid w:val="00EE056E"/>
    <w:rsid w:val="00EE082A"/>
    <w:rsid w:val="00EE152D"/>
    <w:rsid w:val="00EE3E0D"/>
    <w:rsid w:val="00EE45E7"/>
    <w:rsid w:val="00EE4D90"/>
    <w:rsid w:val="00EE51B0"/>
    <w:rsid w:val="00EE6E30"/>
    <w:rsid w:val="00EE760D"/>
    <w:rsid w:val="00EF1BCA"/>
    <w:rsid w:val="00EF4A24"/>
    <w:rsid w:val="00EF5BF6"/>
    <w:rsid w:val="00EF72B7"/>
    <w:rsid w:val="00EF7C87"/>
    <w:rsid w:val="00F00898"/>
    <w:rsid w:val="00F031FB"/>
    <w:rsid w:val="00F053D0"/>
    <w:rsid w:val="00F06740"/>
    <w:rsid w:val="00F06BE1"/>
    <w:rsid w:val="00F07147"/>
    <w:rsid w:val="00F07789"/>
    <w:rsid w:val="00F07C3E"/>
    <w:rsid w:val="00F10860"/>
    <w:rsid w:val="00F112C8"/>
    <w:rsid w:val="00F12611"/>
    <w:rsid w:val="00F12FE2"/>
    <w:rsid w:val="00F13265"/>
    <w:rsid w:val="00F14153"/>
    <w:rsid w:val="00F156C2"/>
    <w:rsid w:val="00F16EDE"/>
    <w:rsid w:val="00F24AB4"/>
    <w:rsid w:val="00F24CF5"/>
    <w:rsid w:val="00F25A7D"/>
    <w:rsid w:val="00F27C63"/>
    <w:rsid w:val="00F32027"/>
    <w:rsid w:val="00F34195"/>
    <w:rsid w:val="00F352E6"/>
    <w:rsid w:val="00F3644F"/>
    <w:rsid w:val="00F36814"/>
    <w:rsid w:val="00F41417"/>
    <w:rsid w:val="00F414B4"/>
    <w:rsid w:val="00F41AD7"/>
    <w:rsid w:val="00F428E8"/>
    <w:rsid w:val="00F42E51"/>
    <w:rsid w:val="00F4799A"/>
    <w:rsid w:val="00F47B59"/>
    <w:rsid w:val="00F50A0F"/>
    <w:rsid w:val="00F50F87"/>
    <w:rsid w:val="00F52527"/>
    <w:rsid w:val="00F52666"/>
    <w:rsid w:val="00F52FEF"/>
    <w:rsid w:val="00F546C5"/>
    <w:rsid w:val="00F5606F"/>
    <w:rsid w:val="00F573C4"/>
    <w:rsid w:val="00F57458"/>
    <w:rsid w:val="00F6126D"/>
    <w:rsid w:val="00F61CE8"/>
    <w:rsid w:val="00F63783"/>
    <w:rsid w:val="00F63CB1"/>
    <w:rsid w:val="00F67F42"/>
    <w:rsid w:val="00F717C0"/>
    <w:rsid w:val="00F71AE8"/>
    <w:rsid w:val="00F721E4"/>
    <w:rsid w:val="00F72DDE"/>
    <w:rsid w:val="00F730D5"/>
    <w:rsid w:val="00F74942"/>
    <w:rsid w:val="00F778DC"/>
    <w:rsid w:val="00F77B6C"/>
    <w:rsid w:val="00F77D79"/>
    <w:rsid w:val="00F77E8A"/>
    <w:rsid w:val="00F8072C"/>
    <w:rsid w:val="00F82C67"/>
    <w:rsid w:val="00F842C1"/>
    <w:rsid w:val="00F874C4"/>
    <w:rsid w:val="00F8764A"/>
    <w:rsid w:val="00F9157D"/>
    <w:rsid w:val="00F91AD4"/>
    <w:rsid w:val="00F91D25"/>
    <w:rsid w:val="00F939B2"/>
    <w:rsid w:val="00F955A4"/>
    <w:rsid w:val="00F96189"/>
    <w:rsid w:val="00F9656E"/>
    <w:rsid w:val="00F96BDA"/>
    <w:rsid w:val="00F972B4"/>
    <w:rsid w:val="00F972ED"/>
    <w:rsid w:val="00FA0D20"/>
    <w:rsid w:val="00FA326C"/>
    <w:rsid w:val="00FA578B"/>
    <w:rsid w:val="00FA5C35"/>
    <w:rsid w:val="00FB25D4"/>
    <w:rsid w:val="00FB2C13"/>
    <w:rsid w:val="00FB2DEB"/>
    <w:rsid w:val="00FB2F1D"/>
    <w:rsid w:val="00FB34EF"/>
    <w:rsid w:val="00FB355E"/>
    <w:rsid w:val="00FB358C"/>
    <w:rsid w:val="00FB3A4D"/>
    <w:rsid w:val="00FB485A"/>
    <w:rsid w:val="00FB4BCA"/>
    <w:rsid w:val="00FB4F43"/>
    <w:rsid w:val="00FB511F"/>
    <w:rsid w:val="00FB57A8"/>
    <w:rsid w:val="00FB5FA2"/>
    <w:rsid w:val="00FC121D"/>
    <w:rsid w:val="00FC1605"/>
    <w:rsid w:val="00FC57D3"/>
    <w:rsid w:val="00FC7679"/>
    <w:rsid w:val="00FC7701"/>
    <w:rsid w:val="00FC7716"/>
    <w:rsid w:val="00FC7C5D"/>
    <w:rsid w:val="00FD02A4"/>
    <w:rsid w:val="00FD0842"/>
    <w:rsid w:val="00FD3A89"/>
    <w:rsid w:val="00FD657F"/>
    <w:rsid w:val="00FD78D9"/>
    <w:rsid w:val="00FE3188"/>
    <w:rsid w:val="00FE4468"/>
    <w:rsid w:val="00FF2223"/>
    <w:rsid w:val="00FF27F5"/>
    <w:rsid w:val="00FF2FBE"/>
    <w:rsid w:val="00FF3EE9"/>
    <w:rsid w:val="00FF4CF9"/>
    <w:rsid w:val="00FF5246"/>
    <w:rsid w:val="00FF6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C524C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C524CD"/>
    <w:pPr>
      <w:keepNext/>
      <w:shd w:val="clear" w:color="auto" w:fill="C6D9F1" w:themeFill="text2" w:themeFillTint="33"/>
      <w:spacing w:before="240" w:after="60"/>
      <w:outlineLvl w:val="1"/>
    </w:pPr>
    <w:rPr>
      <w:rFonts w:ascii="Verdana" w:hAnsi="Verdana"/>
      <w:b/>
      <w:bCs/>
      <w:i/>
      <w:i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C57D3"/>
    <w:rPr>
      <w:rFonts w:ascii="Calibri" w:hAnsi="Calibri" w:cs="Arial"/>
      <w:b/>
      <w:szCs w:val="20"/>
    </w:rPr>
  </w:style>
  <w:style w:type="character" w:customStyle="1" w:styleId="Heading1Char">
    <w:name w:val="Heading 1 Char"/>
    <w:basedOn w:val="DefaultParagraphFont"/>
    <w:link w:val="Heading1"/>
    <w:rsid w:val="00C524CD"/>
    <w:rPr>
      <w:rFonts w:ascii="Arial" w:hAnsi="Arial" w:cs="Arial"/>
      <w:b/>
      <w:bCs/>
      <w:kern w:val="32"/>
      <w:sz w:val="32"/>
      <w:szCs w:val="32"/>
    </w:rPr>
  </w:style>
  <w:style w:type="character" w:customStyle="1" w:styleId="Heading2Char">
    <w:name w:val="Heading 2 Char"/>
    <w:basedOn w:val="DefaultParagraphFont"/>
    <w:link w:val="Heading2"/>
    <w:rsid w:val="00C524CD"/>
    <w:rPr>
      <w:rFonts w:ascii="Verdana" w:hAnsi="Verdana"/>
      <w:b/>
      <w:bCs/>
      <w:i/>
      <w:iCs/>
      <w:szCs w:val="28"/>
      <w:shd w:val="clear" w:color="auto" w:fill="C6D9F1" w:themeFill="text2" w:themeFillTint="33"/>
    </w:rPr>
  </w:style>
  <w:style w:type="paragraph" w:styleId="Header">
    <w:name w:val="header"/>
    <w:basedOn w:val="Normal"/>
    <w:link w:val="HeaderChar"/>
    <w:rsid w:val="00C524CD"/>
    <w:pPr>
      <w:tabs>
        <w:tab w:val="center" w:pos="4320"/>
        <w:tab w:val="right" w:pos="8640"/>
      </w:tabs>
    </w:pPr>
  </w:style>
  <w:style w:type="character" w:customStyle="1" w:styleId="HeaderChar">
    <w:name w:val="Header Char"/>
    <w:basedOn w:val="DefaultParagraphFont"/>
    <w:link w:val="Header"/>
    <w:rsid w:val="00C524CD"/>
    <w:rPr>
      <w:sz w:val="24"/>
      <w:szCs w:val="24"/>
    </w:rPr>
  </w:style>
  <w:style w:type="paragraph" w:styleId="ListParagraph">
    <w:name w:val="List Paragraph"/>
    <w:basedOn w:val="Normal"/>
    <w:uiPriority w:val="34"/>
    <w:qFormat/>
    <w:rsid w:val="00C524CD"/>
    <w:pPr>
      <w:ind w:left="720"/>
      <w:contextualSpacing/>
    </w:pPr>
  </w:style>
  <w:style w:type="character" w:styleId="Hyperlink">
    <w:name w:val="Hyperlink"/>
    <w:rsid w:val="00C524CD"/>
    <w:rPr>
      <w:color w:val="0000FF"/>
      <w:u w:val="single"/>
    </w:rPr>
  </w:style>
  <w:style w:type="paragraph" w:styleId="NormalWeb">
    <w:name w:val="Normal (Web)"/>
    <w:basedOn w:val="Normal"/>
    <w:uiPriority w:val="99"/>
    <w:unhideWhenUsed/>
    <w:rsid w:val="00C524CD"/>
    <w:pPr>
      <w:spacing w:before="100" w:beforeAutospacing="1" w:after="100" w:afterAutospacing="1"/>
    </w:pPr>
    <w:rPr>
      <w:rFonts w:eastAsia="Calibri"/>
      <w:sz w:val="20"/>
      <w:szCs w:val="20"/>
    </w:rPr>
  </w:style>
  <w:style w:type="paragraph" w:customStyle="1" w:styleId="Default">
    <w:name w:val="Default"/>
    <w:rsid w:val="00C524CD"/>
    <w:pPr>
      <w:autoSpaceDE w:val="0"/>
      <w:autoSpaceDN w:val="0"/>
      <w:adjustRightInd w:val="0"/>
    </w:pPr>
    <w:rPr>
      <w:rFonts w:ascii="Calibri" w:hAnsi="Calibri" w:cs="Calibri"/>
      <w:color w:val="000000"/>
      <w:sz w:val="24"/>
      <w:szCs w:val="24"/>
    </w:rPr>
  </w:style>
  <w:style w:type="paragraph" w:styleId="TOC2">
    <w:name w:val="toc 2"/>
    <w:basedOn w:val="Normal"/>
    <w:next w:val="Normal"/>
    <w:autoRedefine/>
    <w:uiPriority w:val="39"/>
    <w:rsid w:val="00C524CD"/>
    <w:pPr>
      <w:spacing w:after="100"/>
      <w:ind w:left="240"/>
    </w:pPr>
  </w:style>
  <w:style w:type="paragraph" w:styleId="BalloonText">
    <w:name w:val="Balloon Text"/>
    <w:basedOn w:val="Normal"/>
    <w:link w:val="BalloonTextChar"/>
    <w:rsid w:val="00C524CD"/>
    <w:rPr>
      <w:rFonts w:ascii="Tahoma" w:hAnsi="Tahoma" w:cs="Tahoma"/>
      <w:sz w:val="16"/>
      <w:szCs w:val="16"/>
    </w:rPr>
  </w:style>
  <w:style w:type="character" w:customStyle="1" w:styleId="BalloonTextChar">
    <w:name w:val="Balloon Text Char"/>
    <w:basedOn w:val="DefaultParagraphFont"/>
    <w:link w:val="BalloonText"/>
    <w:rsid w:val="00C524CD"/>
    <w:rPr>
      <w:rFonts w:ascii="Tahoma" w:hAnsi="Tahoma" w:cs="Tahoma"/>
      <w:sz w:val="16"/>
      <w:szCs w:val="16"/>
    </w:rPr>
  </w:style>
  <w:style w:type="paragraph" w:styleId="Footer">
    <w:name w:val="footer"/>
    <w:basedOn w:val="Normal"/>
    <w:link w:val="FooterChar"/>
    <w:rsid w:val="00C524CD"/>
    <w:pPr>
      <w:tabs>
        <w:tab w:val="center" w:pos="4680"/>
        <w:tab w:val="right" w:pos="9360"/>
      </w:tabs>
    </w:pPr>
  </w:style>
  <w:style w:type="character" w:customStyle="1" w:styleId="FooterChar">
    <w:name w:val="Footer Char"/>
    <w:basedOn w:val="DefaultParagraphFont"/>
    <w:link w:val="Footer"/>
    <w:rsid w:val="00C524CD"/>
    <w:rPr>
      <w:sz w:val="24"/>
      <w:szCs w:val="24"/>
    </w:rPr>
  </w:style>
  <w:style w:type="paragraph" w:styleId="Title">
    <w:name w:val="Title"/>
    <w:basedOn w:val="Normal"/>
    <w:next w:val="Normal"/>
    <w:link w:val="TitleChar"/>
    <w:qFormat/>
    <w:rsid w:val="00C524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524CD"/>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rsid w:val="00323645"/>
    <w:rPr>
      <w:color w:val="800080" w:themeColor="followedHyperlink"/>
      <w:u w:val="single"/>
    </w:rPr>
  </w:style>
  <w:style w:type="paragraph" w:customStyle="1" w:styleId="TableText">
    <w:name w:val="Table Text"/>
    <w:basedOn w:val="Normal"/>
    <w:rsid w:val="0084315C"/>
    <w:rPr>
      <w:szCs w:val="20"/>
    </w:rPr>
  </w:style>
  <w:style w:type="table" w:styleId="TableGrid">
    <w:name w:val="Table Grid"/>
    <w:basedOn w:val="TableNormal"/>
    <w:rsid w:val="008431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C524C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C524CD"/>
    <w:pPr>
      <w:keepNext/>
      <w:shd w:val="clear" w:color="auto" w:fill="C6D9F1" w:themeFill="text2" w:themeFillTint="33"/>
      <w:spacing w:before="240" w:after="60"/>
      <w:outlineLvl w:val="1"/>
    </w:pPr>
    <w:rPr>
      <w:rFonts w:ascii="Verdana" w:hAnsi="Verdana"/>
      <w:b/>
      <w:bCs/>
      <w:i/>
      <w:i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C57D3"/>
    <w:rPr>
      <w:rFonts w:ascii="Calibri" w:hAnsi="Calibri" w:cs="Arial"/>
      <w:b/>
      <w:szCs w:val="20"/>
    </w:rPr>
  </w:style>
  <w:style w:type="character" w:customStyle="1" w:styleId="Heading1Char">
    <w:name w:val="Heading 1 Char"/>
    <w:basedOn w:val="DefaultParagraphFont"/>
    <w:link w:val="Heading1"/>
    <w:rsid w:val="00C524CD"/>
    <w:rPr>
      <w:rFonts w:ascii="Arial" w:hAnsi="Arial" w:cs="Arial"/>
      <w:b/>
      <w:bCs/>
      <w:kern w:val="32"/>
      <w:sz w:val="32"/>
      <w:szCs w:val="32"/>
    </w:rPr>
  </w:style>
  <w:style w:type="character" w:customStyle="1" w:styleId="Heading2Char">
    <w:name w:val="Heading 2 Char"/>
    <w:basedOn w:val="DefaultParagraphFont"/>
    <w:link w:val="Heading2"/>
    <w:rsid w:val="00C524CD"/>
    <w:rPr>
      <w:rFonts w:ascii="Verdana" w:hAnsi="Verdana"/>
      <w:b/>
      <w:bCs/>
      <w:i/>
      <w:iCs/>
      <w:szCs w:val="28"/>
      <w:shd w:val="clear" w:color="auto" w:fill="C6D9F1" w:themeFill="text2" w:themeFillTint="33"/>
    </w:rPr>
  </w:style>
  <w:style w:type="paragraph" w:styleId="Header">
    <w:name w:val="header"/>
    <w:basedOn w:val="Normal"/>
    <w:link w:val="HeaderChar"/>
    <w:rsid w:val="00C524CD"/>
    <w:pPr>
      <w:tabs>
        <w:tab w:val="center" w:pos="4320"/>
        <w:tab w:val="right" w:pos="8640"/>
      </w:tabs>
    </w:pPr>
  </w:style>
  <w:style w:type="character" w:customStyle="1" w:styleId="HeaderChar">
    <w:name w:val="Header Char"/>
    <w:basedOn w:val="DefaultParagraphFont"/>
    <w:link w:val="Header"/>
    <w:rsid w:val="00C524CD"/>
    <w:rPr>
      <w:sz w:val="24"/>
      <w:szCs w:val="24"/>
    </w:rPr>
  </w:style>
  <w:style w:type="paragraph" w:styleId="ListParagraph">
    <w:name w:val="List Paragraph"/>
    <w:basedOn w:val="Normal"/>
    <w:uiPriority w:val="34"/>
    <w:qFormat/>
    <w:rsid w:val="00C524CD"/>
    <w:pPr>
      <w:ind w:left="720"/>
      <w:contextualSpacing/>
    </w:pPr>
  </w:style>
  <w:style w:type="character" w:styleId="Hyperlink">
    <w:name w:val="Hyperlink"/>
    <w:rsid w:val="00C524CD"/>
    <w:rPr>
      <w:color w:val="0000FF"/>
      <w:u w:val="single"/>
    </w:rPr>
  </w:style>
  <w:style w:type="paragraph" w:styleId="NormalWeb">
    <w:name w:val="Normal (Web)"/>
    <w:basedOn w:val="Normal"/>
    <w:uiPriority w:val="99"/>
    <w:unhideWhenUsed/>
    <w:rsid w:val="00C524CD"/>
    <w:pPr>
      <w:spacing w:before="100" w:beforeAutospacing="1" w:after="100" w:afterAutospacing="1"/>
    </w:pPr>
    <w:rPr>
      <w:rFonts w:eastAsia="Calibri"/>
      <w:sz w:val="20"/>
      <w:szCs w:val="20"/>
    </w:rPr>
  </w:style>
  <w:style w:type="paragraph" w:customStyle="1" w:styleId="Default">
    <w:name w:val="Default"/>
    <w:rsid w:val="00C524CD"/>
    <w:pPr>
      <w:autoSpaceDE w:val="0"/>
      <w:autoSpaceDN w:val="0"/>
      <w:adjustRightInd w:val="0"/>
    </w:pPr>
    <w:rPr>
      <w:rFonts w:ascii="Calibri" w:hAnsi="Calibri" w:cs="Calibri"/>
      <w:color w:val="000000"/>
      <w:sz w:val="24"/>
      <w:szCs w:val="24"/>
    </w:rPr>
  </w:style>
  <w:style w:type="paragraph" w:styleId="TOC2">
    <w:name w:val="toc 2"/>
    <w:basedOn w:val="Normal"/>
    <w:next w:val="Normal"/>
    <w:autoRedefine/>
    <w:uiPriority w:val="39"/>
    <w:rsid w:val="00C524CD"/>
    <w:pPr>
      <w:spacing w:after="100"/>
      <w:ind w:left="240"/>
    </w:pPr>
  </w:style>
  <w:style w:type="paragraph" w:styleId="BalloonText">
    <w:name w:val="Balloon Text"/>
    <w:basedOn w:val="Normal"/>
    <w:link w:val="BalloonTextChar"/>
    <w:rsid w:val="00C524CD"/>
    <w:rPr>
      <w:rFonts w:ascii="Tahoma" w:hAnsi="Tahoma" w:cs="Tahoma"/>
      <w:sz w:val="16"/>
      <w:szCs w:val="16"/>
    </w:rPr>
  </w:style>
  <w:style w:type="character" w:customStyle="1" w:styleId="BalloonTextChar">
    <w:name w:val="Balloon Text Char"/>
    <w:basedOn w:val="DefaultParagraphFont"/>
    <w:link w:val="BalloonText"/>
    <w:rsid w:val="00C524CD"/>
    <w:rPr>
      <w:rFonts w:ascii="Tahoma" w:hAnsi="Tahoma" w:cs="Tahoma"/>
      <w:sz w:val="16"/>
      <w:szCs w:val="16"/>
    </w:rPr>
  </w:style>
  <w:style w:type="paragraph" w:styleId="Footer">
    <w:name w:val="footer"/>
    <w:basedOn w:val="Normal"/>
    <w:link w:val="FooterChar"/>
    <w:rsid w:val="00C524CD"/>
    <w:pPr>
      <w:tabs>
        <w:tab w:val="center" w:pos="4680"/>
        <w:tab w:val="right" w:pos="9360"/>
      </w:tabs>
    </w:pPr>
  </w:style>
  <w:style w:type="character" w:customStyle="1" w:styleId="FooterChar">
    <w:name w:val="Footer Char"/>
    <w:basedOn w:val="DefaultParagraphFont"/>
    <w:link w:val="Footer"/>
    <w:rsid w:val="00C524CD"/>
    <w:rPr>
      <w:sz w:val="24"/>
      <w:szCs w:val="24"/>
    </w:rPr>
  </w:style>
  <w:style w:type="paragraph" w:styleId="Title">
    <w:name w:val="Title"/>
    <w:basedOn w:val="Normal"/>
    <w:next w:val="Normal"/>
    <w:link w:val="TitleChar"/>
    <w:qFormat/>
    <w:rsid w:val="00C524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524CD"/>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rsid w:val="00323645"/>
    <w:rPr>
      <w:color w:val="800080" w:themeColor="followedHyperlink"/>
      <w:u w:val="single"/>
    </w:rPr>
  </w:style>
  <w:style w:type="paragraph" w:customStyle="1" w:styleId="TableText">
    <w:name w:val="Table Text"/>
    <w:basedOn w:val="Normal"/>
    <w:rsid w:val="0084315C"/>
    <w:rPr>
      <w:szCs w:val="20"/>
    </w:rPr>
  </w:style>
  <w:style w:type="table" w:styleId="TableGrid">
    <w:name w:val="Table Grid"/>
    <w:basedOn w:val="TableNormal"/>
    <w:rsid w:val="008431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myuhcvision.com" TargetMode="External"/><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myuhcvision.com"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myuhcvision.com" TargetMode="External"/><Relationship Id="rId49"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45.jpeg"/><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34</Pages>
  <Words>3511</Words>
  <Characters>20019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UnitedHealth Group</Company>
  <LinksUpToDate>false</LinksUpToDate>
  <CharactersWithSpaces>23484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Mcelroy, Corey D</dc:creator>
  <cp:lastModifiedBy>Mcelroy, Corey D</cp:lastModifiedBy>
  <cp:revision>2</cp:revision>
  <dcterms:created xsi:type="dcterms:W3CDTF">2014-09-24T13:39:00Z</dcterms:created>
  <dcterms:modified xsi:type="dcterms:W3CDTF">2014-09-24T16:19:00Z</dcterms:modified>
</cp:coreProperties>
</file>